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80CF2" w14:textId="77777777" w:rsidR="005A6254" w:rsidRDefault="005A6254">
      <w:pPr>
        <w:rPr>
          <w:rFonts w:ascii="Times New Roman" w:hAnsi="Times New Roman" w:cs="Times New Roman"/>
          <w:sz w:val="24"/>
          <w:szCs w:val="24"/>
        </w:rPr>
      </w:pPr>
    </w:p>
    <w:p w14:paraId="21659A20" w14:textId="77777777" w:rsidR="005A6254" w:rsidRDefault="005A6254">
      <w:pPr>
        <w:rPr>
          <w:rFonts w:ascii="Times New Roman" w:hAnsi="Times New Roman" w:cs="Times New Roman"/>
          <w:sz w:val="24"/>
          <w:szCs w:val="24"/>
        </w:rPr>
      </w:pPr>
    </w:p>
    <w:p w14:paraId="51D68960" w14:textId="77777777" w:rsidR="005A6254" w:rsidRDefault="005A6254">
      <w:pPr>
        <w:rPr>
          <w:rFonts w:ascii="Times New Roman" w:hAnsi="Times New Roman" w:cs="Times New Roman"/>
          <w:sz w:val="24"/>
          <w:szCs w:val="24"/>
        </w:rPr>
      </w:pPr>
    </w:p>
    <w:p w14:paraId="2E611A38" w14:textId="77777777" w:rsidR="005A6254" w:rsidRDefault="005A6254">
      <w:pPr>
        <w:rPr>
          <w:rFonts w:ascii="Times New Roman" w:hAnsi="Times New Roman" w:cs="Times New Roman"/>
          <w:sz w:val="24"/>
          <w:szCs w:val="24"/>
        </w:rPr>
      </w:pPr>
    </w:p>
    <w:p w14:paraId="5E3790DC" w14:textId="77777777" w:rsidR="005A6254" w:rsidRDefault="005A6254">
      <w:pPr>
        <w:rPr>
          <w:rFonts w:ascii="Times New Roman" w:hAnsi="Times New Roman" w:cs="Times New Roman"/>
          <w:sz w:val="24"/>
          <w:szCs w:val="24"/>
        </w:rPr>
      </w:pPr>
    </w:p>
    <w:p w14:paraId="14BD42CF" w14:textId="77777777" w:rsidR="005A6254" w:rsidRDefault="005A6254">
      <w:pPr>
        <w:rPr>
          <w:rFonts w:ascii="Times New Roman" w:hAnsi="Times New Roman" w:cs="Times New Roman"/>
          <w:sz w:val="24"/>
          <w:szCs w:val="24"/>
        </w:rPr>
      </w:pPr>
    </w:p>
    <w:p w14:paraId="3BB8AE7B" w14:textId="77777777" w:rsidR="005A6254" w:rsidRDefault="005A6254">
      <w:pPr>
        <w:rPr>
          <w:rFonts w:ascii="Times New Roman" w:hAnsi="Times New Roman" w:cs="Times New Roman"/>
          <w:sz w:val="24"/>
          <w:szCs w:val="24"/>
        </w:rPr>
      </w:pPr>
    </w:p>
    <w:p w14:paraId="370A6FC3" w14:textId="77777777" w:rsidR="005A6254" w:rsidRDefault="005A6254" w:rsidP="005A6254">
      <w:pPr>
        <w:jc w:val="center"/>
        <w:rPr>
          <w:rStyle w:val="Emphasis"/>
          <w:rFonts w:ascii="Times New Roman" w:hAnsi="Times New Roman" w:cs="Times New Roman"/>
          <w:i w:val="0"/>
          <w:sz w:val="24"/>
          <w:szCs w:val="24"/>
        </w:rPr>
      </w:pP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sidRPr="002F494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Online C</w:t>
      </w:r>
      <w:r w:rsidRPr="002F4941">
        <w:rPr>
          <w:rStyle w:val="Emphasis"/>
          <w:rFonts w:ascii="Times New Roman" w:hAnsi="Times New Roman" w:cs="Times New Roman"/>
          <w:i w:val="0"/>
          <w:sz w:val="24"/>
          <w:szCs w:val="24"/>
        </w:rPr>
        <w:t>ollection</w:t>
      </w:r>
    </w:p>
    <w:p w14:paraId="266E65D5" w14:textId="77777777" w:rsidR="005A6254" w:rsidRDefault="00481911" w:rsidP="005A6254">
      <w:pPr>
        <w:jc w:val="center"/>
        <w:rPr>
          <w:rFonts w:ascii="Times New Roman" w:hAnsi="Times New Roman" w:cs="Times New Roman"/>
          <w:sz w:val="24"/>
          <w:szCs w:val="24"/>
        </w:rPr>
      </w:pPr>
      <w:r w:rsidRPr="00481911">
        <w:rPr>
          <w:rFonts w:ascii="Times New Roman" w:hAnsi="Times New Roman" w:cs="Times New Roman"/>
          <w:sz w:val="24"/>
          <w:szCs w:val="24"/>
        </w:rPr>
        <w:t>Spring2014-284-10-Group06</w:t>
      </w:r>
      <w:r w:rsidR="005A6254">
        <w:rPr>
          <w:rFonts w:ascii="Times New Roman" w:hAnsi="Times New Roman" w:cs="Times New Roman"/>
          <w:sz w:val="24"/>
          <w:szCs w:val="24"/>
        </w:rPr>
        <w:t>: As</w:t>
      </w:r>
      <w:r w:rsidR="00C32A2A">
        <w:rPr>
          <w:rFonts w:ascii="Times New Roman" w:hAnsi="Times New Roman" w:cs="Times New Roman"/>
          <w:sz w:val="24"/>
          <w:szCs w:val="24"/>
        </w:rPr>
        <w:t xml:space="preserve">hley Luna, </w:t>
      </w:r>
      <w:r w:rsidR="00AB788D">
        <w:rPr>
          <w:rFonts w:ascii="Times New Roman" w:hAnsi="Times New Roman" w:cs="Times New Roman"/>
          <w:sz w:val="24"/>
          <w:szCs w:val="24"/>
        </w:rPr>
        <w:t>******************</w:t>
      </w:r>
      <w:bookmarkStart w:id="0" w:name="_GoBack"/>
      <w:bookmarkEnd w:id="0"/>
    </w:p>
    <w:p w14:paraId="7445559F" w14:textId="77777777" w:rsidR="00FA7150" w:rsidRDefault="00FA7150" w:rsidP="005A6254">
      <w:pPr>
        <w:jc w:val="center"/>
        <w:rPr>
          <w:rFonts w:ascii="Times New Roman" w:hAnsi="Times New Roman" w:cs="Times New Roman"/>
          <w:sz w:val="24"/>
          <w:szCs w:val="24"/>
        </w:rPr>
      </w:pPr>
      <w:r w:rsidRPr="00FA7150">
        <w:rPr>
          <w:rFonts w:ascii="Times New Roman" w:hAnsi="Times New Roman" w:cs="Times New Roman"/>
          <w:sz w:val="24"/>
          <w:szCs w:val="24"/>
        </w:rPr>
        <w:t>San José State University</w:t>
      </w:r>
    </w:p>
    <w:p w14:paraId="22F2AC46" w14:textId="77777777" w:rsidR="00FA7150" w:rsidRDefault="00FA7150" w:rsidP="005A6254">
      <w:pPr>
        <w:jc w:val="center"/>
        <w:rPr>
          <w:rFonts w:ascii="Times New Roman" w:hAnsi="Times New Roman" w:cs="Times New Roman"/>
          <w:sz w:val="24"/>
          <w:szCs w:val="24"/>
        </w:rPr>
      </w:pPr>
    </w:p>
    <w:p w14:paraId="52C7C87A" w14:textId="77777777" w:rsidR="00FA7150" w:rsidRDefault="00FA7150" w:rsidP="005A6254">
      <w:pPr>
        <w:jc w:val="center"/>
        <w:rPr>
          <w:rFonts w:ascii="Times New Roman" w:hAnsi="Times New Roman" w:cs="Times New Roman"/>
          <w:sz w:val="24"/>
          <w:szCs w:val="24"/>
        </w:rPr>
      </w:pPr>
    </w:p>
    <w:p w14:paraId="5562E25C" w14:textId="77777777" w:rsidR="00FA7150" w:rsidRDefault="00FA7150" w:rsidP="005A6254">
      <w:pPr>
        <w:jc w:val="center"/>
        <w:rPr>
          <w:rFonts w:ascii="Times New Roman" w:hAnsi="Times New Roman" w:cs="Times New Roman"/>
          <w:sz w:val="24"/>
          <w:szCs w:val="24"/>
        </w:rPr>
      </w:pPr>
    </w:p>
    <w:p w14:paraId="4D92CECB" w14:textId="77777777" w:rsidR="00FA7150" w:rsidRDefault="00FA7150" w:rsidP="005A6254">
      <w:pPr>
        <w:jc w:val="center"/>
        <w:rPr>
          <w:rFonts w:ascii="Times New Roman" w:hAnsi="Times New Roman" w:cs="Times New Roman"/>
          <w:sz w:val="24"/>
          <w:szCs w:val="24"/>
        </w:rPr>
      </w:pPr>
    </w:p>
    <w:p w14:paraId="141426C1" w14:textId="77777777" w:rsidR="00FA7150" w:rsidRDefault="00FA7150" w:rsidP="005A6254">
      <w:pPr>
        <w:jc w:val="center"/>
        <w:rPr>
          <w:rFonts w:ascii="Times New Roman" w:hAnsi="Times New Roman" w:cs="Times New Roman"/>
          <w:sz w:val="24"/>
          <w:szCs w:val="24"/>
        </w:rPr>
      </w:pPr>
    </w:p>
    <w:p w14:paraId="641F67E5" w14:textId="77777777" w:rsidR="00FA7150" w:rsidRPr="00FA7150" w:rsidRDefault="00FA7150" w:rsidP="005A6254">
      <w:pPr>
        <w:jc w:val="center"/>
        <w:rPr>
          <w:rFonts w:ascii="Times New Roman" w:hAnsi="Times New Roman" w:cs="Times New Roman"/>
          <w:sz w:val="24"/>
          <w:szCs w:val="24"/>
        </w:rPr>
      </w:pPr>
    </w:p>
    <w:p w14:paraId="23E1955C" w14:textId="77777777" w:rsidR="005A6254" w:rsidRDefault="005A6254" w:rsidP="005A6254">
      <w:pPr>
        <w:jc w:val="center"/>
        <w:rPr>
          <w:rStyle w:val="Emphasis"/>
          <w:rFonts w:ascii="Times New Roman" w:hAnsi="Times New Roman" w:cs="Times New Roman"/>
          <w:i w:val="0"/>
          <w:sz w:val="24"/>
          <w:szCs w:val="24"/>
        </w:rPr>
      </w:pPr>
    </w:p>
    <w:p w14:paraId="202BA3BF" w14:textId="77777777" w:rsidR="005A6254" w:rsidRDefault="005A6254" w:rsidP="005A6254">
      <w:pPr>
        <w:jc w:val="center"/>
        <w:rPr>
          <w:rFonts w:ascii="Times New Roman" w:hAnsi="Times New Roman" w:cs="Times New Roman"/>
          <w:sz w:val="24"/>
          <w:szCs w:val="24"/>
        </w:rPr>
      </w:pPr>
    </w:p>
    <w:p w14:paraId="45358824" w14:textId="77777777" w:rsidR="005A6254" w:rsidRDefault="005A6254">
      <w:pPr>
        <w:rPr>
          <w:rFonts w:ascii="Times New Roman" w:hAnsi="Times New Roman" w:cs="Times New Roman"/>
          <w:sz w:val="24"/>
          <w:szCs w:val="24"/>
        </w:rPr>
      </w:pPr>
    </w:p>
    <w:p w14:paraId="31B497EF" w14:textId="77777777" w:rsidR="005A6254" w:rsidRDefault="005A6254">
      <w:pPr>
        <w:rPr>
          <w:rFonts w:ascii="Times New Roman" w:hAnsi="Times New Roman" w:cs="Times New Roman"/>
          <w:sz w:val="24"/>
          <w:szCs w:val="24"/>
        </w:rPr>
      </w:pPr>
    </w:p>
    <w:p w14:paraId="783570E8" w14:textId="77777777" w:rsidR="005A6254" w:rsidRDefault="005A6254">
      <w:pPr>
        <w:rPr>
          <w:rFonts w:ascii="Times New Roman" w:hAnsi="Times New Roman" w:cs="Times New Roman"/>
          <w:sz w:val="24"/>
          <w:szCs w:val="24"/>
        </w:rPr>
      </w:pPr>
    </w:p>
    <w:p w14:paraId="35396041" w14:textId="77777777" w:rsidR="00FA7150" w:rsidRDefault="00FA7150" w:rsidP="00F2526B">
      <w:pPr>
        <w:spacing w:after="0" w:line="240" w:lineRule="auto"/>
        <w:rPr>
          <w:rFonts w:ascii="Times New Roman" w:hAnsi="Times New Roman" w:cs="Times New Roman"/>
          <w:sz w:val="24"/>
          <w:szCs w:val="24"/>
        </w:rPr>
      </w:pPr>
    </w:p>
    <w:p w14:paraId="752E6DB5" w14:textId="77777777" w:rsidR="00FA7150" w:rsidRDefault="00FA7150" w:rsidP="00F2526B">
      <w:pPr>
        <w:spacing w:after="0" w:line="240" w:lineRule="auto"/>
        <w:rPr>
          <w:rFonts w:ascii="Times New Roman" w:hAnsi="Times New Roman" w:cs="Times New Roman"/>
          <w:sz w:val="24"/>
          <w:szCs w:val="24"/>
        </w:rPr>
      </w:pPr>
    </w:p>
    <w:p w14:paraId="1133BFA1" w14:textId="77777777" w:rsidR="00FA7150" w:rsidRDefault="00FA7150" w:rsidP="00F2526B">
      <w:pPr>
        <w:spacing w:after="0" w:line="240" w:lineRule="auto"/>
        <w:rPr>
          <w:rFonts w:ascii="Times New Roman" w:hAnsi="Times New Roman" w:cs="Times New Roman"/>
          <w:sz w:val="24"/>
          <w:szCs w:val="24"/>
        </w:rPr>
      </w:pPr>
    </w:p>
    <w:p w14:paraId="094B352B" w14:textId="77777777" w:rsidR="00FA7150" w:rsidRDefault="00FA7150" w:rsidP="00F2526B">
      <w:pPr>
        <w:spacing w:after="0" w:line="240" w:lineRule="auto"/>
        <w:rPr>
          <w:rFonts w:ascii="Times New Roman" w:hAnsi="Times New Roman" w:cs="Times New Roman"/>
          <w:sz w:val="24"/>
          <w:szCs w:val="24"/>
        </w:rPr>
      </w:pPr>
    </w:p>
    <w:p w14:paraId="25437682" w14:textId="77777777" w:rsidR="00FA7150" w:rsidRDefault="00100546" w:rsidP="00FA71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9</w:t>
      </w:r>
      <w:r w:rsidR="00FA7150">
        <w:rPr>
          <w:rFonts w:ascii="Times New Roman" w:hAnsi="Times New Roman" w:cs="Times New Roman"/>
          <w:sz w:val="24"/>
          <w:szCs w:val="24"/>
        </w:rPr>
        <w:t>, 2014</w:t>
      </w:r>
    </w:p>
    <w:p w14:paraId="2826226F" w14:textId="77777777" w:rsidR="005F3865" w:rsidRDefault="00FA7150" w:rsidP="00FA7150">
      <w:pPr>
        <w:jc w:val="center"/>
        <w:rPr>
          <w:rStyle w:val="Emphasis"/>
          <w:rFonts w:ascii="Times New Roman" w:hAnsi="Times New Roman" w:cs="Times New Roman"/>
          <w:i w:val="0"/>
          <w:sz w:val="24"/>
          <w:szCs w:val="24"/>
        </w:rPr>
      </w:pP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sidRPr="002F4941">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Online C</w:t>
      </w:r>
      <w:r w:rsidRPr="002F4941">
        <w:rPr>
          <w:rStyle w:val="Emphasis"/>
          <w:rFonts w:ascii="Times New Roman" w:hAnsi="Times New Roman" w:cs="Times New Roman"/>
          <w:i w:val="0"/>
          <w:sz w:val="24"/>
          <w:szCs w:val="24"/>
        </w:rPr>
        <w:t>ollection</w:t>
      </w:r>
    </w:p>
    <w:p w14:paraId="5A03C18F" w14:textId="77777777" w:rsidR="00D52436" w:rsidRPr="00D52436" w:rsidRDefault="00FA7150" w:rsidP="0065061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22BAF">
        <w:rPr>
          <w:rFonts w:ascii="Times New Roman" w:eastAsia="Times New Roman" w:hAnsi="Times New Roman" w:cs="Times New Roman"/>
          <w:sz w:val="24"/>
          <w:szCs w:val="24"/>
        </w:rPr>
        <w:t>Drawn from the personal and family</w:t>
      </w:r>
      <w:r>
        <w:rPr>
          <w:rFonts w:ascii="Times New Roman" w:eastAsia="Times New Roman" w:hAnsi="Times New Roman" w:cs="Times New Roman"/>
          <w:sz w:val="24"/>
          <w:szCs w:val="24"/>
        </w:rPr>
        <w:t xml:space="preserve"> archives of Ashley Luna, Inna Gogina, and Lacey Legel, the </w:t>
      </w: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Pr>
          <w:rFonts w:ascii="Times New Roman" w:eastAsia="Times New Roman" w:hAnsi="Times New Roman" w:cs="Times New Roman"/>
          <w:sz w:val="24"/>
          <w:szCs w:val="24"/>
        </w:rPr>
        <w:t xml:space="preserve"> collection provides</w:t>
      </w:r>
      <w:r w:rsidRPr="005F0E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visual </w:t>
      </w:r>
      <w:r w:rsidRPr="005F0E08">
        <w:rPr>
          <w:rFonts w:ascii="Times New Roman" w:eastAsia="Times New Roman" w:hAnsi="Times New Roman" w:cs="Times New Roman"/>
          <w:sz w:val="24"/>
          <w:szCs w:val="24"/>
        </w:rPr>
        <w:t>evidence of the culture and everyday</w:t>
      </w:r>
      <w:r>
        <w:rPr>
          <w:rFonts w:ascii="Times New Roman" w:eastAsia="Times New Roman" w:hAnsi="Times New Roman" w:cs="Times New Roman"/>
          <w:sz w:val="24"/>
          <w:szCs w:val="24"/>
        </w:rPr>
        <w:t xml:space="preserve"> life of women living in the 196</w:t>
      </w:r>
      <w:r w:rsidRPr="005F0E08">
        <w:rPr>
          <w:rFonts w:ascii="Times New Roman" w:eastAsia="Times New Roman" w:hAnsi="Times New Roman" w:cs="Times New Roman"/>
          <w:sz w:val="24"/>
          <w:szCs w:val="24"/>
        </w:rPr>
        <w:t>0s,</w:t>
      </w:r>
      <w:r>
        <w:rPr>
          <w:rFonts w:ascii="Times New Roman" w:eastAsia="Times New Roman" w:hAnsi="Times New Roman" w:cs="Times New Roman"/>
          <w:sz w:val="24"/>
          <w:szCs w:val="24"/>
        </w:rPr>
        <w:t xml:space="preserve"> 70s, 80s, and 90s across the globe. Forty-five curated digital </w:t>
      </w:r>
      <w:r w:rsidRPr="00614A49">
        <w:rPr>
          <w:rFonts w:ascii="Times New Roman" w:eastAsia="Times New Roman" w:hAnsi="Times New Roman" w:cs="Times New Roman"/>
          <w:sz w:val="24"/>
          <w:szCs w:val="24"/>
        </w:rPr>
        <w:t>surrogate records</w:t>
      </w:r>
      <w:r>
        <w:rPr>
          <w:rFonts w:ascii="Times New Roman" w:eastAsia="Times New Roman" w:hAnsi="Times New Roman" w:cs="Times New Roman"/>
          <w:sz w:val="24"/>
          <w:szCs w:val="24"/>
        </w:rPr>
        <w:t xml:space="preserve"> of </w:t>
      </w:r>
      <w:r w:rsidRPr="00614A49">
        <w:rPr>
          <w:rFonts w:ascii="Times New Roman" w:eastAsia="Times New Roman" w:hAnsi="Times New Roman" w:cs="Times New Roman"/>
          <w:sz w:val="24"/>
          <w:szCs w:val="24"/>
        </w:rPr>
        <w:t xml:space="preserve">photographs, </w:t>
      </w:r>
      <w:r>
        <w:rPr>
          <w:rFonts w:ascii="Times New Roman" w:eastAsia="Times New Roman" w:hAnsi="Times New Roman" w:cs="Times New Roman"/>
          <w:sz w:val="24"/>
          <w:szCs w:val="24"/>
        </w:rPr>
        <w:t xml:space="preserve">drawings, </w:t>
      </w:r>
      <w:r w:rsidRPr="00614A49">
        <w:rPr>
          <w:rFonts w:ascii="Times New Roman" w:eastAsia="Times New Roman" w:hAnsi="Times New Roman" w:cs="Times New Roman"/>
          <w:sz w:val="24"/>
          <w:szCs w:val="24"/>
        </w:rPr>
        <w:t>postcards, and other items</w:t>
      </w:r>
      <w:r>
        <w:rPr>
          <w:rFonts w:ascii="Times New Roman" w:eastAsia="Times New Roman" w:hAnsi="Times New Roman" w:cs="Times New Roman"/>
          <w:sz w:val="24"/>
          <w:szCs w:val="24"/>
        </w:rPr>
        <w:t xml:space="preserve"> provide a glimpse of </w:t>
      </w:r>
      <w:r w:rsidRPr="00CB5E69">
        <w:rPr>
          <w:rFonts w:ascii="Times New Roman" w:eastAsia="Times New Roman" w:hAnsi="Times New Roman" w:cs="Times New Roman"/>
          <w:sz w:val="24"/>
          <w:szCs w:val="24"/>
        </w:rPr>
        <w:t>what life was like</w:t>
      </w:r>
      <w:r>
        <w:rPr>
          <w:rFonts w:ascii="Times New Roman" w:eastAsia="Times New Roman" w:hAnsi="Times New Roman" w:cs="Times New Roman"/>
          <w:sz w:val="24"/>
          <w:szCs w:val="24"/>
        </w:rPr>
        <w:t xml:space="preserve"> </w:t>
      </w:r>
      <w:r w:rsidRPr="00CB5E69">
        <w:rPr>
          <w:rFonts w:ascii="Times New Roman" w:eastAsia="Times New Roman" w:hAnsi="Times New Roman" w:cs="Times New Roman"/>
          <w:sz w:val="24"/>
          <w:szCs w:val="24"/>
        </w:rPr>
        <w:t xml:space="preserve">for young women </w:t>
      </w:r>
      <w:r>
        <w:rPr>
          <w:rFonts w:ascii="Times New Roman" w:eastAsia="Times New Roman" w:hAnsi="Times New Roman" w:cs="Times New Roman"/>
          <w:sz w:val="24"/>
          <w:szCs w:val="24"/>
        </w:rPr>
        <w:t xml:space="preserve">in the pre-millennial United States (on both the eastern and western coasts), Mexico, Russia, and Ukraine. </w:t>
      </w:r>
      <w:r w:rsidR="00547E59">
        <w:rPr>
          <w:rFonts w:ascii="Times New Roman" w:eastAsia="Times New Roman" w:hAnsi="Times New Roman" w:cs="Times New Roman"/>
          <w:sz w:val="24"/>
          <w:szCs w:val="24"/>
        </w:rPr>
        <w:t xml:space="preserve">The collection is </w:t>
      </w:r>
      <w:r w:rsidR="00666B8E">
        <w:rPr>
          <w:rFonts w:ascii="Times New Roman" w:eastAsia="Times New Roman" w:hAnsi="Times New Roman" w:cs="Times New Roman"/>
          <w:sz w:val="24"/>
          <w:szCs w:val="24"/>
        </w:rPr>
        <w:t>accessible</w:t>
      </w:r>
      <w:r w:rsidR="00547E59">
        <w:rPr>
          <w:rFonts w:ascii="Times New Roman" w:eastAsia="Times New Roman" w:hAnsi="Times New Roman" w:cs="Times New Roman"/>
          <w:sz w:val="24"/>
          <w:szCs w:val="24"/>
        </w:rPr>
        <w:t xml:space="preserve"> online via CONTENTdm: </w:t>
      </w:r>
      <w:hyperlink r:id="rId9" w:history="1">
        <w:r w:rsidR="00547E59" w:rsidRPr="00FA1447">
          <w:rPr>
            <w:rStyle w:val="Hyperlink"/>
            <w:rFonts w:ascii="Times New Roman" w:eastAsia="Times New Roman" w:hAnsi="Times New Roman" w:cs="Times New Roman"/>
            <w:sz w:val="24"/>
            <w:szCs w:val="24"/>
          </w:rPr>
          <w:t>http://cdm15762.contentdm.oclc.org/cdm/landingpage/collection/p15762coll9</w:t>
        </w:r>
      </w:hyperlink>
      <w:r w:rsidR="00547E59">
        <w:rPr>
          <w:rFonts w:ascii="Times New Roman" w:eastAsia="Times New Roman" w:hAnsi="Times New Roman" w:cs="Times New Roman"/>
          <w:sz w:val="24"/>
          <w:szCs w:val="24"/>
        </w:rPr>
        <w:t>.</w:t>
      </w:r>
    </w:p>
    <w:p w14:paraId="5D255E7E" w14:textId="77777777" w:rsidR="00C32A2A" w:rsidRPr="00076834" w:rsidRDefault="00D52436" w:rsidP="00D52436">
      <w:pPr>
        <w:spacing w:after="0" w:line="480" w:lineRule="auto"/>
        <w:ind w:firstLine="720"/>
        <w:jc w:val="center"/>
        <w:rPr>
          <w:rFonts w:ascii="Times New Roman" w:hAnsi="Times New Roman" w:cs="Times New Roman"/>
          <w:b/>
          <w:sz w:val="28"/>
          <w:szCs w:val="28"/>
        </w:rPr>
      </w:pPr>
      <w:r w:rsidRPr="00076834">
        <w:rPr>
          <w:rFonts w:ascii="Times New Roman" w:hAnsi="Times New Roman" w:cs="Times New Roman"/>
          <w:b/>
          <w:sz w:val="28"/>
          <w:szCs w:val="28"/>
        </w:rPr>
        <w:t>Planning for Digitization</w:t>
      </w:r>
    </w:p>
    <w:p w14:paraId="7DA6F5EA" w14:textId="77777777" w:rsidR="00D52436" w:rsidRDefault="00D52436" w:rsidP="00D52436">
      <w:pPr>
        <w:spacing w:after="0" w:line="480" w:lineRule="auto"/>
        <w:rPr>
          <w:rFonts w:ascii="Times New Roman" w:hAnsi="Times New Roman" w:cs="Times New Roman"/>
          <w:b/>
          <w:sz w:val="24"/>
          <w:szCs w:val="24"/>
        </w:rPr>
      </w:pPr>
      <w:r>
        <w:rPr>
          <w:rFonts w:ascii="Times New Roman" w:hAnsi="Times New Roman" w:cs="Times New Roman"/>
          <w:b/>
          <w:sz w:val="24"/>
          <w:szCs w:val="24"/>
        </w:rPr>
        <w:t>Project Description and Overall Theme</w:t>
      </w:r>
    </w:p>
    <w:p w14:paraId="093512AA" w14:textId="77777777" w:rsidR="00FA7150" w:rsidRPr="000C23AC" w:rsidRDefault="00912195" w:rsidP="00FA715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developers of the collection have</w:t>
      </w:r>
      <w:r w:rsidR="00FA7150" w:rsidRPr="000C23AC">
        <w:rPr>
          <w:rFonts w:ascii="Times New Roman" w:eastAsia="Times New Roman" w:hAnsi="Times New Roman" w:cs="Times New Roman"/>
          <w:sz w:val="24"/>
          <w:szCs w:val="24"/>
        </w:rPr>
        <w:t xml:space="preserve"> </w:t>
      </w:r>
      <w:r w:rsidR="00C32A2A">
        <w:rPr>
          <w:rFonts w:ascii="Times New Roman" w:eastAsia="Times New Roman" w:hAnsi="Times New Roman" w:cs="Times New Roman"/>
          <w:sz w:val="24"/>
          <w:szCs w:val="24"/>
        </w:rPr>
        <w:t>chosen a variety of materials in an</w:t>
      </w:r>
      <w:r w:rsidR="00FA7150" w:rsidRPr="000C23AC">
        <w:rPr>
          <w:rFonts w:ascii="Times New Roman" w:eastAsia="Times New Roman" w:hAnsi="Times New Roman" w:cs="Times New Roman"/>
          <w:sz w:val="24"/>
          <w:szCs w:val="24"/>
        </w:rPr>
        <w:t xml:space="preserve"> attempt</w:t>
      </w:r>
      <w:r w:rsidR="006F5FDB">
        <w:rPr>
          <w:rFonts w:ascii="Times New Roman" w:eastAsia="Times New Roman" w:hAnsi="Times New Roman" w:cs="Times New Roman"/>
          <w:sz w:val="24"/>
          <w:szCs w:val="24"/>
        </w:rPr>
        <w:t xml:space="preserve"> to </w:t>
      </w:r>
      <w:r w:rsidR="00C32A2A">
        <w:rPr>
          <w:rFonts w:ascii="Times New Roman" w:eastAsia="Times New Roman" w:hAnsi="Times New Roman" w:cs="Times New Roman"/>
          <w:sz w:val="24"/>
          <w:szCs w:val="24"/>
        </w:rPr>
        <w:t xml:space="preserve">visually </w:t>
      </w:r>
      <w:r w:rsidR="006F5FDB">
        <w:rPr>
          <w:rFonts w:ascii="Times New Roman" w:eastAsia="Times New Roman" w:hAnsi="Times New Roman" w:cs="Times New Roman"/>
          <w:sz w:val="24"/>
          <w:szCs w:val="24"/>
        </w:rPr>
        <w:t xml:space="preserve">express what life was like, especially for young women, in the pre-millennial world, </w:t>
      </w:r>
      <w:r w:rsidR="00FA7150" w:rsidRPr="000C23AC">
        <w:rPr>
          <w:rFonts w:ascii="Times New Roman" w:eastAsia="Times New Roman" w:hAnsi="Times New Roman" w:cs="Times New Roman"/>
          <w:sz w:val="24"/>
          <w:szCs w:val="24"/>
        </w:rPr>
        <w:t>specifically the latter ha</w:t>
      </w:r>
      <w:r w:rsidR="006F5FDB">
        <w:rPr>
          <w:rFonts w:ascii="Times New Roman" w:eastAsia="Times New Roman" w:hAnsi="Times New Roman" w:cs="Times New Roman"/>
          <w:sz w:val="24"/>
          <w:szCs w:val="24"/>
        </w:rPr>
        <w:t>lf of the 20th century</w:t>
      </w:r>
      <w:r w:rsidR="00DC1767">
        <w:rPr>
          <w:rFonts w:ascii="Times New Roman" w:eastAsia="Times New Roman" w:hAnsi="Times New Roman" w:cs="Times New Roman"/>
          <w:sz w:val="24"/>
          <w:szCs w:val="24"/>
        </w:rPr>
        <w:t>. Ranging from</w:t>
      </w:r>
      <w:r w:rsidR="00FA7150" w:rsidRPr="000C23AC">
        <w:rPr>
          <w:rFonts w:ascii="Times New Roman" w:eastAsia="Times New Roman" w:hAnsi="Times New Roman" w:cs="Times New Roman"/>
          <w:sz w:val="24"/>
          <w:szCs w:val="24"/>
        </w:rPr>
        <w:t xml:space="preserve"> 1</w:t>
      </w:r>
      <w:r w:rsidR="00DC1767">
        <w:rPr>
          <w:rFonts w:ascii="Times New Roman" w:eastAsia="Times New Roman" w:hAnsi="Times New Roman" w:cs="Times New Roman"/>
          <w:sz w:val="24"/>
          <w:szCs w:val="24"/>
        </w:rPr>
        <w:t>963-2000, the collection features</w:t>
      </w:r>
      <w:r w:rsidR="00FA7150" w:rsidRPr="000C23AC">
        <w:rPr>
          <w:rFonts w:ascii="Times New Roman" w:eastAsia="Times New Roman" w:hAnsi="Times New Roman" w:cs="Times New Roman"/>
          <w:sz w:val="24"/>
          <w:szCs w:val="24"/>
        </w:rPr>
        <w:t>:</w:t>
      </w:r>
    </w:p>
    <w:p w14:paraId="5419B296" w14:textId="77777777" w:rsidR="00FA7150" w:rsidRPr="000C23AC" w:rsidRDefault="00FA7150" w:rsidP="00BF21CA">
      <w:pPr>
        <w:pStyle w:val="ListParagraph"/>
        <w:numPr>
          <w:ilvl w:val="0"/>
          <w:numId w:val="2"/>
        </w:numPr>
        <w:spacing w:after="0" w:line="480" w:lineRule="auto"/>
        <w:rPr>
          <w:rFonts w:ascii="Times New Roman" w:eastAsia="Times New Roman" w:hAnsi="Times New Roman" w:cs="Times New Roman"/>
          <w:sz w:val="24"/>
          <w:szCs w:val="24"/>
        </w:rPr>
      </w:pPr>
      <w:r w:rsidRPr="000C23AC">
        <w:rPr>
          <w:rFonts w:ascii="Times New Roman" w:eastAsia="Times New Roman" w:hAnsi="Times New Roman" w:cs="Times New Roman"/>
          <w:sz w:val="24"/>
          <w:szCs w:val="24"/>
        </w:rPr>
        <w:t>Photographs (culled from personal and family albums)</w:t>
      </w:r>
      <w:r>
        <w:rPr>
          <w:rFonts w:ascii="Times New Roman" w:eastAsia="Times New Roman" w:hAnsi="Times New Roman" w:cs="Times New Roman"/>
          <w:sz w:val="24"/>
          <w:szCs w:val="24"/>
        </w:rPr>
        <w:t xml:space="preserve">, </w:t>
      </w:r>
      <w:r w:rsidR="00C22BAF">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color and black-and-white</w:t>
      </w:r>
    </w:p>
    <w:p w14:paraId="78E5127C" w14:textId="77777777" w:rsidR="00FA7150" w:rsidRPr="000C23AC" w:rsidRDefault="00C22BAF" w:rsidP="00BF21CA">
      <w:pPr>
        <w:pStyle w:val="ListParagraph"/>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Postcards (featuring</w:t>
      </w:r>
      <w:r w:rsidR="00FA7150" w:rsidRPr="000C23AC">
        <w:rPr>
          <w:rFonts w:ascii="Times New Roman" w:eastAsia="Times New Roman" w:hAnsi="Times New Roman" w:cs="Times New Roman"/>
          <w:sz w:val="24"/>
          <w:szCs w:val="24"/>
        </w:rPr>
        <w:t xml:space="preserve"> recipes, urban architecture, travel destinations, and sites of interest)</w:t>
      </w:r>
    </w:p>
    <w:p w14:paraId="070311C4" w14:textId="77777777" w:rsidR="00FA7150" w:rsidRPr="000C23AC" w:rsidRDefault="00C32A2A" w:rsidP="00BF21CA">
      <w:pPr>
        <w:pStyle w:val="ListParagraph"/>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w:t>
      </w:r>
      <w:r w:rsidR="00FA7150" w:rsidRPr="000C23AC">
        <w:rPr>
          <w:rFonts w:ascii="Times New Roman" w:eastAsia="Times New Roman" w:hAnsi="Times New Roman" w:cs="Times New Roman"/>
          <w:sz w:val="24"/>
          <w:szCs w:val="24"/>
        </w:rPr>
        <w:t>handwritt</w:t>
      </w:r>
      <w:r>
        <w:rPr>
          <w:rFonts w:ascii="Times New Roman" w:eastAsia="Times New Roman" w:hAnsi="Times New Roman" w:cs="Times New Roman"/>
          <w:sz w:val="24"/>
          <w:szCs w:val="24"/>
        </w:rPr>
        <w:t>en documents include</w:t>
      </w:r>
      <w:r w:rsidR="00912195">
        <w:rPr>
          <w:rFonts w:ascii="Times New Roman" w:eastAsia="Times New Roman" w:hAnsi="Times New Roman" w:cs="Times New Roman"/>
          <w:sz w:val="24"/>
          <w:szCs w:val="24"/>
        </w:rPr>
        <w:t xml:space="preserve"> personal letters and</w:t>
      </w:r>
      <w:r>
        <w:rPr>
          <w:rFonts w:ascii="Times New Roman" w:eastAsia="Times New Roman" w:hAnsi="Times New Roman" w:cs="Times New Roman"/>
          <w:sz w:val="24"/>
          <w:szCs w:val="24"/>
        </w:rPr>
        <w:t xml:space="preserve"> school assignments,</w:t>
      </w:r>
      <w:r w:rsidR="00FA7150" w:rsidRPr="000C23AC">
        <w:rPr>
          <w:rFonts w:ascii="Times New Roman" w:eastAsia="Times New Roman" w:hAnsi="Times New Roman" w:cs="Times New Roman"/>
          <w:sz w:val="24"/>
          <w:szCs w:val="24"/>
        </w:rPr>
        <w:t xml:space="preserve"> and print</w:t>
      </w:r>
      <w:r>
        <w:rPr>
          <w:rFonts w:ascii="Times New Roman" w:eastAsia="Times New Roman" w:hAnsi="Times New Roman" w:cs="Times New Roman"/>
          <w:sz w:val="24"/>
          <w:szCs w:val="24"/>
        </w:rPr>
        <w:t>ed documents include</w:t>
      </w:r>
      <w:r w:rsidR="00912195">
        <w:rPr>
          <w:rFonts w:ascii="Times New Roman" w:eastAsia="Times New Roman" w:hAnsi="Times New Roman" w:cs="Times New Roman"/>
          <w:sz w:val="24"/>
          <w:szCs w:val="24"/>
        </w:rPr>
        <w:t xml:space="preserve"> awards, degrees, </w:t>
      </w:r>
      <w:r w:rsidR="005F3865">
        <w:rPr>
          <w:rFonts w:ascii="Times New Roman" w:eastAsia="Times New Roman" w:hAnsi="Times New Roman" w:cs="Times New Roman"/>
          <w:sz w:val="24"/>
          <w:szCs w:val="24"/>
        </w:rPr>
        <w:t xml:space="preserve">concert tickets, and </w:t>
      </w:r>
      <w:r w:rsidR="00912195">
        <w:rPr>
          <w:rFonts w:ascii="Times New Roman" w:eastAsia="Times New Roman" w:hAnsi="Times New Roman" w:cs="Times New Roman"/>
          <w:sz w:val="24"/>
          <w:szCs w:val="24"/>
        </w:rPr>
        <w:t>identity cards</w:t>
      </w:r>
      <w:r w:rsidR="00FA7150" w:rsidRPr="000C23AC">
        <w:rPr>
          <w:rFonts w:ascii="Times New Roman" w:eastAsia="Times New Roman" w:hAnsi="Times New Roman" w:cs="Times New Roman"/>
          <w:sz w:val="24"/>
          <w:szCs w:val="24"/>
        </w:rPr>
        <w:t>)</w:t>
      </w:r>
    </w:p>
    <w:p w14:paraId="1BCD4347" w14:textId="77777777" w:rsidR="00FA7150" w:rsidRPr="000C23AC" w:rsidRDefault="00FA7150" w:rsidP="00BF21CA">
      <w:pPr>
        <w:pStyle w:val="ListParagraph"/>
        <w:numPr>
          <w:ilvl w:val="0"/>
          <w:numId w:val="2"/>
        </w:numPr>
        <w:spacing w:after="0" w:line="480" w:lineRule="auto"/>
        <w:rPr>
          <w:rFonts w:ascii="Times New Roman" w:eastAsia="Times New Roman" w:hAnsi="Times New Roman" w:cs="Times New Roman"/>
          <w:sz w:val="24"/>
          <w:szCs w:val="24"/>
        </w:rPr>
      </w:pPr>
      <w:r w:rsidRPr="000C23AC">
        <w:rPr>
          <w:rFonts w:ascii="Times New Roman" w:eastAsia="Times New Roman" w:hAnsi="Times New Roman" w:cs="Times New Roman"/>
          <w:sz w:val="24"/>
          <w:szCs w:val="24"/>
        </w:rPr>
        <w:t>Drawings/art (done in various media on standard size paper)</w:t>
      </w:r>
    </w:p>
    <w:p w14:paraId="2C9AC1AD" w14:textId="77777777" w:rsidR="00FA7150" w:rsidRPr="005F3865" w:rsidRDefault="00FA7150" w:rsidP="00BF21CA">
      <w:pPr>
        <w:pStyle w:val="ListParagraph"/>
        <w:numPr>
          <w:ilvl w:val="0"/>
          <w:numId w:val="2"/>
        </w:numPr>
        <w:spacing w:after="0" w:line="480" w:lineRule="auto"/>
        <w:rPr>
          <w:rFonts w:ascii="Times New Roman" w:eastAsia="Times New Roman" w:hAnsi="Times New Roman" w:cs="Times New Roman"/>
          <w:i/>
          <w:sz w:val="24"/>
          <w:szCs w:val="24"/>
        </w:rPr>
      </w:pPr>
      <w:r w:rsidRPr="000C23AC">
        <w:rPr>
          <w:rFonts w:ascii="Times New Roman" w:eastAsia="Times New Roman" w:hAnsi="Times New Roman" w:cs="Times New Roman"/>
          <w:sz w:val="24"/>
          <w:szCs w:val="24"/>
        </w:rPr>
        <w:t xml:space="preserve">A phone </w:t>
      </w:r>
      <w:r w:rsidR="00B14177">
        <w:rPr>
          <w:rFonts w:ascii="Times New Roman" w:eastAsia="Times New Roman" w:hAnsi="Times New Roman" w:cs="Times New Roman"/>
          <w:sz w:val="24"/>
          <w:szCs w:val="24"/>
        </w:rPr>
        <w:t xml:space="preserve">calling </w:t>
      </w:r>
      <w:r w:rsidRPr="000C23AC">
        <w:rPr>
          <w:rFonts w:ascii="Times New Roman" w:eastAsia="Times New Roman" w:hAnsi="Times New Roman" w:cs="Times New Roman"/>
          <w:sz w:val="24"/>
          <w:szCs w:val="24"/>
        </w:rPr>
        <w:t xml:space="preserve">card </w:t>
      </w:r>
    </w:p>
    <w:p w14:paraId="4804DD3E" w14:textId="77777777" w:rsidR="005F3865" w:rsidRPr="00076834" w:rsidRDefault="005F3865" w:rsidP="00076834">
      <w:pPr>
        <w:pStyle w:val="ListParagraph"/>
        <w:numPr>
          <w:ilvl w:val="0"/>
          <w:numId w:val="2"/>
        </w:num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 floppy disk</w:t>
      </w:r>
      <w:r w:rsidR="00B14177">
        <w:rPr>
          <w:rFonts w:ascii="Times New Roman" w:eastAsia="Times New Roman" w:hAnsi="Times New Roman" w:cs="Times New Roman"/>
          <w:sz w:val="24"/>
          <w:szCs w:val="24"/>
        </w:rPr>
        <w:t xml:space="preserve"> (computer media storage)</w:t>
      </w:r>
    </w:p>
    <w:p w14:paraId="7DA873BA" w14:textId="77777777" w:rsidR="00A50644" w:rsidRDefault="00AE6982" w:rsidP="00C22BA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While covering a</w:t>
      </w:r>
      <w:r w:rsidR="00C22BAF">
        <w:rPr>
          <w:rFonts w:ascii="Times New Roman" w:eastAsia="Times New Roman" w:hAnsi="Times New Roman" w:cs="Times New Roman"/>
          <w:sz w:val="24"/>
          <w:szCs w:val="24"/>
        </w:rPr>
        <w:t xml:space="preserve"> wide gamut of subjects, including</w:t>
      </w:r>
      <w:r>
        <w:rPr>
          <w:rFonts w:ascii="Times New Roman" w:eastAsia="Times New Roman" w:hAnsi="Times New Roman" w:cs="Times New Roman"/>
          <w:sz w:val="24"/>
          <w:szCs w:val="24"/>
        </w:rPr>
        <w:t xml:space="preserve"> </w:t>
      </w:r>
      <w:r w:rsidR="00C22BA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baby boom generation, children, recreation, compu</w:t>
      </w:r>
      <w:r w:rsidR="00C22BAF">
        <w:rPr>
          <w:rFonts w:ascii="Times New Roman" w:eastAsia="Times New Roman" w:hAnsi="Times New Roman" w:cs="Times New Roman"/>
          <w:sz w:val="24"/>
          <w:szCs w:val="24"/>
        </w:rPr>
        <w:t>ters, holidays, travel, and much</w:t>
      </w:r>
      <w:r>
        <w:rPr>
          <w:rFonts w:ascii="Times New Roman" w:eastAsia="Times New Roman" w:hAnsi="Times New Roman" w:cs="Times New Roman"/>
          <w:sz w:val="24"/>
          <w:szCs w:val="24"/>
        </w:rPr>
        <w:t xml:space="preserve"> more, the collection is designed to encompass </w:t>
      </w:r>
      <w:r w:rsidR="00C22BAF" w:rsidRPr="00C22BAF">
        <w:rPr>
          <w:rFonts w:ascii="Times New Roman" w:eastAsia="Times New Roman" w:hAnsi="Times New Roman" w:cs="Times New Roman"/>
          <w:sz w:val="24"/>
          <w:szCs w:val="24"/>
        </w:rPr>
        <w:t>the main theme</w:t>
      </w:r>
      <w:r w:rsidRPr="00C22BAF">
        <w:rPr>
          <w:rFonts w:ascii="Times New Roman" w:eastAsia="Times New Roman" w:hAnsi="Times New Roman" w:cs="Times New Roman"/>
          <w:sz w:val="24"/>
          <w:szCs w:val="24"/>
        </w:rPr>
        <w:t xml:space="preserve"> </w:t>
      </w:r>
      <w:r w:rsidRPr="00C22BAF">
        <w:rPr>
          <w:rStyle w:val="Emphasis"/>
          <w:rFonts w:ascii="Times New Roman" w:hAnsi="Times New Roman" w:cs="Times New Roman"/>
          <w:sz w:val="24"/>
          <w:szCs w:val="24"/>
        </w:rPr>
        <w:t>Growing Up in a Pre-Millennial World.</w:t>
      </w:r>
      <w:r w:rsidR="00E46947" w:rsidRPr="00C22BAF">
        <w:rPr>
          <w:rStyle w:val="Emphasis"/>
          <w:rFonts w:ascii="Times New Roman" w:hAnsi="Times New Roman" w:cs="Times New Roman"/>
          <w:i w:val="0"/>
          <w:sz w:val="24"/>
          <w:szCs w:val="24"/>
        </w:rPr>
        <w:t xml:space="preserve"> </w:t>
      </w:r>
      <w:r w:rsidR="00C22BAF">
        <w:rPr>
          <w:rStyle w:val="Emphasis"/>
          <w:rFonts w:ascii="Times New Roman" w:hAnsi="Times New Roman" w:cs="Times New Roman"/>
          <w:i w:val="0"/>
          <w:sz w:val="24"/>
          <w:szCs w:val="24"/>
        </w:rPr>
        <w:t xml:space="preserve"> </w:t>
      </w:r>
      <w:r w:rsidR="00C22BAF" w:rsidRPr="00C22BAF">
        <w:rPr>
          <w:rFonts w:ascii="Times New Roman" w:hAnsi="Times New Roman" w:cs="Times New Roman"/>
          <w:sz w:val="24"/>
          <w:szCs w:val="24"/>
        </w:rPr>
        <w:t xml:space="preserve">The theme </w:t>
      </w:r>
      <w:r w:rsidR="00C22BAF">
        <w:rPr>
          <w:rFonts w:ascii="Times New Roman" w:hAnsi="Times New Roman" w:cs="Times New Roman"/>
          <w:sz w:val="24"/>
          <w:szCs w:val="24"/>
        </w:rPr>
        <w:t>has a particular focus</w:t>
      </w:r>
      <w:r w:rsidR="00C22BAF" w:rsidRPr="00C22BAF">
        <w:rPr>
          <w:rFonts w:ascii="Times New Roman" w:hAnsi="Times New Roman" w:cs="Times New Roman"/>
          <w:sz w:val="24"/>
          <w:szCs w:val="24"/>
        </w:rPr>
        <w:t xml:space="preserve"> on </w:t>
      </w:r>
      <w:r w:rsidR="00C22BAF" w:rsidRPr="00C22BAF">
        <w:rPr>
          <w:rFonts w:ascii="Times New Roman" w:hAnsi="Times New Roman" w:cs="Times New Roman"/>
          <w:sz w:val="24"/>
          <w:szCs w:val="24"/>
        </w:rPr>
        <w:lastRenderedPageBreak/>
        <w:t>women living in a “pre-millennial” era</w:t>
      </w:r>
      <w:r w:rsidR="00B14177">
        <w:rPr>
          <w:rFonts w:ascii="Times New Roman" w:hAnsi="Times New Roman" w:cs="Times New Roman"/>
          <w:sz w:val="24"/>
          <w:szCs w:val="24"/>
        </w:rPr>
        <w:t>, during various</w:t>
      </w:r>
      <w:r w:rsidR="00C22BAF">
        <w:rPr>
          <w:rFonts w:ascii="Times New Roman" w:hAnsi="Times New Roman" w:cs="Times New Roman"/>
          <w:sz w:val="24"/>
          <w:szCs w:val="24"/>
        </w:rPr>
        <w:t xml:space="preserve"> stages of </w:t>
      </w:r>
      <w:r w:rsidR="00B14177">
        <w:rPr>
          <w:rFonts w:ascii="Times New Roman" w:hAnsi="Times New Roman" w:cs="Times New Roman"/>
          <w:sz w:val="24"/>
          <w:szCs w:val="24"/>
        </w:rPr>
        <w:t>their lives</w:t>
      </w:r>
      <w:r w:rsidR="00C22BAF" w:rsidRPr="00C22BAF">
        <w:rPr>
          <w:rFonts w:ascii="Times New Roman" w:hAnsi="Times New Roman" w:cs="Times New Roman"/>
          <w:sz w:val="24"/>
          <w:szCs w:val="24"/>
        </w:rPr>
        <w:t xml:space="preserve">. </w:t>
      </w:r>
      <w:r w:rsidR="00B14177">
        <w:rPr>
          <w:rFonts w:ascii="Times New Roman" w:hAnsi="Times New Roman" w:cs="Times New Roman"/>
          <w:sz w:val="24"/>
          <w:szCs w:val="24"/>
        </w:rPr>
        <w:t xml:space="preserve"> By centering the</w:t>
      </w:r>
      <w:r w:rsidR="00C22BAF">
        <w:rPr>
          <w:rFonts w:ascii="Times New Roman" w:hAnsi="Times New Roman" w:cs="Times New Roman"/>
          <w:sz w:val="24"/>
          <w:szCs w:val="24"/>
        </w:rPr>
        <w:t xml:space="preserve"> collection </w:t>
      </w:r>
      <w:r w:rsidR="00C22BAF" w:rsidRPr="00C22BAF">
        <w:rPr>
          <w:rFonts w:ascii="Times New Roman" w:hAnsi="Times New Roman" w:cs="Times New Roman"/>
          <w:sz w:val="24"/>
          <w:szCs w:val="24"/>
        </w:rPr>
        <w:t>on the live</w:t>
      </w:r>
      <w:r w:rsidR="00C22BAF">
        <w:rPr>
          <w:rFonts w:ascii="Times New Roman" w:hAnsi="Times New Roman" w:cs="Times New Roman"/>
          <w:sz w:val="24"/>
          <w:szCs w:val="24"/>
        </w:rPr>
        <w:t>s</w:t>
      </w:r>
      <w:r w:rsidR="00B14177">
        <w:rPr>
          <w:rFonts w:ascii="Times New Roman" w:hAnsi="Times New Roman" w:cs="Times New Roman"/>
          <w:sz w:val="24"/>
          <w:szCs w:val="24"/>
        </w:rPr>
        <w:t xml:space="preserve"> of women and their families, </w:t>
      </w:r>
      <w:r w:rsidR="0054209A">
        <w:rPr>
          <w:rFonts w:ascii="Times New Roman" w:hAnsi="Times New Roman" w:cs="Times New Roman"/>
          <w:sz w:val="24"/>
          <w:szCs w:val="24"/>
        </w:rPr>
        <w:t>the curators of this collection</w:t>
      </w:r>
      <w:r w:rsidR="00C22BAF">
        <w:rPr>
          <w:rFonts w:ascii="Times New Roman" w:hAnsi="Times New Roman" w:cs="Times New Roman"/>
          <w:sz w:val="24"/>
          <w:szCs w:val="24"/>
        </w:rPr>
        <w:t xml:space="preserve"> hope to provide a</w:t>
      </w:r>
      <w:r w:rsidR="00C22BAF" w:rsidRPr="00C22BAF">
        <w:rPr>
          <w:rFonts w:ascii="Times New Roman" w:hAnsi="Times New Roman" w:cs="Times New Roman"/>
          <w:sz w:val="24"/>
          <w:szCs w:val="24"/>
        </w:rPr>
        <w:t xml:space="preserve"> better understanding of diffe</w:t>
      </w:r>
      <w:r w:rsidR="00C22BAF">
        <w:rPr>
          <w:rFonts w:ascii="Times New Roman" w:hAnsi="Times New Roman" w:cs="Times New Roman"/>
          <w:sz w:val="24"/>
          <w:szCs w:val="24"/>
        </w:rPr>
        <w:t>rent</w:t>
      </w:r>
      <w:r w:rsidR="0054209A">
        <w:rPr>
          <w:rFonts w:ascii="Times New Roman" w:hAnsi="Times New Roman" w:cs="Times New Roman"/>
          <w:sz w:val="24"/>
          <w:szCs w:val="24"/>
        </w:rPr>
        <w:t xml:space="preserve"> cultures and values during these</w:t>
      </w:r>
      <w:r w:rsidR="00C22BAF">
        <w:rPr>
          <w:rFonts w:ascii="Times New Roman" w:hAnsi="Times New Roman" w:cs="Times New Roman"/>
          <w:sz w:val="24"/>
          <w:szCs w:val="24"/>
        </w:rPr>
        <w:t xml:space="preserve"> era</w:t>
      </w:r>
      <w:r w:rsidR="0054209A">
        <w:rPr>
          <w:rFonts w:ascii="Times New Roman" w:hAnsi="Times New Roman" w:cs="Times New Roman"/>
          <w:sz w:val="24"/>
          <w:szCs w:val="24"/>
        </w:rPr>
        <w:t>s</w:t>
      </w:r>
      <w:r w:rsidR="00C22BAF" w:rsidRPr="00C22BAF">
        <w:rPr>
          <w:rFonts w:ascii="Times New Roman" w:hAnsi="Times New Roman" w:cs="Times New Roman"/>
          <w:sz w:val="24"/>
          <w:szCs w:val="24"/>
        </w:rPr>
        <w:t xml:space="preserve">. </w:t>
      </w:r>
      <w:r w:rsidR="00C22BAF">
        <w:rPr>
          <w:rFonts w:ascii="Times New Roman" w:hAnsi="Times New Roman" w:cs="Times New Roman"/>
          <w:sz w:val="24"/>
          <w:szCs w:val="24"/>
        </w:rPr>
        <w:t xml:space="preserve"> </w:t>
      </w:r>
      <w:r w:rsidR="00C22BAF" w:rsidRPr="00C22BAF">
        <w:rPr>
          <w:rFonts w:ascii="Times New Roman" w:hAnsi="Times New Roman" w:cs="Times New Roman"/>
          <w:sz w:val="24"/>
          <w:szCs w:val="24"/>
        </w:rPr>
        <w:t xml:space="preserve">Women </w:t>
      </w:r>
      <w:r w:rsidR="00C22BAF">
        <w:rPr>
          <w:rFonts w:ascii="Times New Roman" w:hAnsi="Times New Roman" w:cs="Times New Roman"/>
          <w:sz w:val="24"/>
          <w:szCs w:val="24"/>
        </w:rPr>
        <w:t>are an integral part of the global community's</w:t>
      </w:r>
      <w:r w:rsidR="00C22BAF" w:rsidRPr="00C22BAF">
        <w:rPr>
          <w:rFonts w:ascii="Times New Roman" w:hAnsi="Times New Roman" w:cs="Times New Roman"/>
          <w:sz w:val="24"/>
          <w:szCs w:val="24"/>
        </w:rPr>
        <w:t xml:space="preserve"> social an</w:t>
      </w:r>
      <w:r w:rsidR="00A50644">
        <w:rPr>
          <w:rFonts w:ascii="Times New Roman" w:hAnsi="Times New Roman" w:cs="Times New Roman"/>
          <w:sz w:val="24"/>
          <w:szCs w:val="24"/>
        </w:rPr>
        <w:t>d technological history. The study of women’s lives often provides</w:t>
      </w:r>
      <w:r w:rsidR="00C22BAF" w:rsidRPr="00C22BAF">
        <w:rPr>
          <w:rFonts w:ascii="Times New Roman" w:hAnsi="Times New Roman" w:cs="Times New Roman"/>
          <w:sz w:val="24"/>
          <w:szCs w:val="24"/>
        </w:rPr>
        <w:t xml:space="preserve"> a </w:t>
      </w:r>
      <w:r w:rsidR="00A50644">
        <w:rPr>
          <w:rFonts w:ascii="Times New Roman" w:hAnsi="Times New Roman" w:cs="Times New Roman"/>
          <w:sz w:val="24"/>
          <w:szCs w:val="24"/>
        </w:rPr>
        <w:t>better understanding of family structures</w:t>
      </w:r>
      <w:r w:rsidR="00C22BAF" w:rsidRPr="00C22BAF">
        <w:rPr>
          <w:rFonts w:ascii="Times New Roman" w:hAnsi="Times New Roman" w:cs="Times New Roman"/>
          <w:sz w:val="24"/>
          <w:szCs w:val="24"/>
        </w:rPr>
        <w:t xml:space="preserve">, </w:t>
      </w:r>
      <w:r w:rsidR="00A50644">
        <w:rPr>
          <w:rFonts w:ascii="Times New Roman" w:hAnsi="Times New Roman" w:cs="Times New Roman"/>
          <w:sz w:val="24"/>
          <w:szCs w:val="24"/>
        </w:rPr>
        <w:t>and by extension, the larger social structures that underpin our local, regional, and global commun</w:t>
      </w:r>
      <w:r w:rsidR="0054209A">
        <w:rPr>
          <w:rFonts w:ascii="Times New Roman" w:hAnsi="Times New Roman" w:cs="Times New Roman"/>
          <w:sz w:val="24"/>
          <w:szCs w:val="24"/>
        </w:rPr>
        <w:t>ities.  It can further the</w:t>
      </w:r>
      <w:r w:rsidR="00A50644">
        <w:rPr>
          <w:rFonts w:ascii="Times New Roman" w:hAnsi="Times New Roman" w:cs="Times New Roman"/>
          <w:sz w:val="24"/>
          <w:szCs w:val="24"/>
        </w:rPr>
        <w:t xml:space="preserve"> understanding of social interactions and how they may relate</w:t>
      </w:r>
      <w:r w:rsidR="009B3025">
        <w:rPr>
          <w:rFonts w:ascii="Times New Roman" w:hAnsi="Times New Roman" w:cs="Times New Roman"/>
          <w:sz w:val="24"/>
          <w:szCs w:val="24"/>
        </w:rPr>
        <w:t xml:space="preserve"> to the technology-</w:t>
      </w:r>
      <w:r w:rsidR="00C22BAF" w:rsidRPr="00C22BAF">
        <w:rPr>
          <w:rFonts w:ascii="Times New Roman" w:hAnsi="Times New Roman" w:cs="Times New Roman"/>
          <w:sz w:val="24"/>
          <w:szCs w:val="24"/>
        </w:rPr>
        <w:t xml:space="preserve">dependent society we live in today. </w:t>
      </w:r>
      <w:r w:rsidR="00A50644">
        <w:rPr>
          <w:rFonts w:ascii="Times New Roman" w:hAnsi="Times New Roman" w:cs="Times New Roman"/>
          <w:sz w:val="24"/>
          <w:szCs w:val="24"/>
        </w:rPr>
        <w:t xml:space="preserve"> </w:t>
      </w:r>
      <w:r w:rsidR="00C22BAF" w:rsidRPr="00C22BAF">
        <w:rPr>
          <w:rFonts w:ascii="Times New Roman" w:hAnsi="Times New Roman" w:cs="Times New Roman"/>
          <w:sz w:val="24"/>
          <w:szCs w:val="24"/>
        </w:rPr>
        <w:t>The collection a</w:t>
      </w:r>
      <w:r w:rsidR="00A50644">
        <w:rPr>
          <w:rFonts w:ascii="Times New Roman" w:hAnsi="Times New Roman" w:cs="Times New Roman"/>
          <w:sz w:val="24"/>
          <w:szCs w:val="24"/>
        </w:rPr>
        <w:t xml:space="preserve">lso explores activities and events </w:t>
      </w:r>
      <w:r w:rsidR="00C22BAF" w:rsidRPr="00C22BAF">
        <w:rPr>
          <w:rFonts w:ascii="Times New Roman" w:hAnsi="Times New Roman" w:cs="Times New Roman"/>
          <w:sz w:val="24"/>
          <w:szCs w:val="24"/>
        </w:rPr>
        <w:t>from these different time pe</w:t>
      </w:r>
      <w:r w:rsidR="00A50644">
        <w:rPr>
          <w:rFonts w:ascii="Times New Roman" w:hAnsi="Times New Roman" w:cs="Times New Roman"/>
          <w:sz w:val="24"/>
          <w:szCs w:val="24"/>
        </w:rPr>
        <w:t>riods to highlight what</w:t>
      </w:r>
      <w:r w:rsidR="00C22BAF" w:rsidRPr="00C22BAF">
        <w:rPr>
          <w:rFonts w:ascii="Times New Roman" w:hAnsi="Times New Roman" w:cs="Times New Roman"/>
          <w:sz w:val="24"/>
          <w:szCs w:val="24"/>
        </w:rPr>
        <w:t xml:space="preserve"> </w:t>
      </w:r>
      <w:r w:rsidR="0054209A">
        <w:rPr>
          <w:rFonts w:ascii="Times New Roman" w:hAnsi="Times New Roman" w:cs="Times New Roman"/>
          <w:sz w:val="24"/>
          <w:szCs w:val="24"/>
        </w:rPr>
        <w:t>both special</w:t>
      </w:r>
      <w:r w:rsidR="00A50644">
        <w:rPr>
          <w:rFonts w:ascii="Times New Roman" w:hAnsi="Times New Roman" w:cs="Times New Roman"/>
          <w:sz w:val="24"/>
          <w:szCs w:val="24"/>
        </w:rPr>
        <w:t xml:space="preserve"> occasions</w:t>
      </w:r>
      <w:r w:rsidR="00C22BAF" w:rsidRPr="00C22BAF">
        <w:rPr>
          <w:rFonts w:ascii="Times New Roman" w:hAnsi="Times New Roman" w:cs="Times New Roman"/>
          <w:sz w:val="24"/>
          <w:szCs w:val="24"/>
        </w:rPr>
        <w:t xml:space="preserve"> and </w:t>
      </w:r>
      <w:r w:rsidR="00A50644">
        <w:rPr>
          <w:rFonts w:ascii="Times New Roman" w:hAnsi="Times New Roman" w:cs="Times New Roman"/>
          <w:sz w:val="24"/>
          <w:szCs w:val="24"/>
        </w:rPr>
        <w:t>daily life</w:t>
      </w:r>
      <w:r w:rsidR="0054209A">
        <w:rPr>
          <w:rFonts w:ascii="Times New Roman" w:hAnsi="Times New Roman" w:cs="Times New Roman"/>
          <w:sz w:val="24"/>
          <w:szCs w:val="24"/>
        </w:rPr>
        <w:t xml:space="preserve"> in various</w:t>
      </w:r>
      <w:r w:rsidR="00C22BAF" w:rsidRPr="00C22BAF">
        <w:rPr>
          <w:rFonts w:ascii="Times New Roman" w:hAnsi="Times New Roman" w:cs="Times New Roman"/>
          <w:sz w:val="24"/>
          <w:szCs w:val="24"/>
        </w:rPr>
        <w:t xml:space="preserve"> cultures look</w:t>
      </w:r>
      <w:r w:rsidR="00A50644">
        <w:rPr>
          <w:rFonts w:ascii="Times New Roman" w:hAnsi="Times New Roman" w:cs="Times New Roman"/>
          <w:sz w:val="24"/>
          <w:szCs w:val="24"/>
        </w:rPr>
        <w:t>ed like</w:t>
      </w:r>
      <w:r w:rsidR="00C22BAF" w:rsidRPr="00C22BAF">
        <w:rPr>
          <w:rFonts w:ascii="Times New Roman" w:hAnsi="Times New Roman" w:cs="Times New Roman"/>
          <w:sz w:val="24"/>
          <w:szCs w:val="24"/>
        </w:rPr>
        <w:t xml:space="preserve"> and how tech</w:t>
      </w:r>
      <w:r w:rsidR="00A50644">
        <w:rPr>
          <w:rFonts w:ascii="Times New Roman" w:hAnsi="Times New Roman" w:cs="Times New Roman"/>
          <w:sz w:val="24"/>
          <w:szCs w:val="24"/>
        </w:rPr>
        <w:t xml:space="preserve">nology </w:t>
      </w:r>
      <w:r w:rsidR="0054209A">
        <w:rPr>
          <w:rFonts w:ascii="Times New Roman" w:hAnsi="Times New Roman" w:cs="Times New Roman"/>
          <w:sz w:val="24"/>
          <w:szCs w:val="24"/>
        </w:rPr>
        <w:t>has played a growing role in the development of an overarching global culture</w:t>
      </w:r>
      <w:r w:rsidR="00C22BAF" w:rsidRPr="00C22BAF">
        <w:rPr>
          <w:rFonts w:ascii="Times New Roman" w:hAnsi="Times New Roman" w:cs="Times New Roman"/>
          <w:sz w:val="24"/>
          <w:szCs w:val="24"/>
        </w:rPr>
        <w:t xml:space="preserve">. </w:t>
      </w:r>
      <w:r w:rsidR="00A50644">
        <w:rPr>
          <w:rFonts w:ascii="Times New Roman" w:hAnsi="Times New Roman" w:cs="Times New Roman"/>
          <w:sz w:val="24"/>
          <w:szCs w:val="24"/>
        </w:rPr>
        <w:t xml:space="preserve"> </w:t>
      </w:r>
    </w:p>
    <w:p w14:paraId="426CAF77" w14:textId="77777777" w:rsidR="00C22BAF" w:rsidRPr="00C22BAF" w:rsidRDefault="00A50644" w:rsidP="00C22BAF">
      <w:pPr>
        <w:spacing w:after="0" w:line="480" w:lineRule="auto"/>
        <w:ind w:firstLine="720"/>
        <w:rPr>
          <w:rFonts w:ascii="Times New Roman" w:hAnsi="Times New Roman" w:cs="Times New Roman"/>
          <w:iCs/>
          <w:sz w:val="24"/>
          <w:szCs w:val="24"/>
        </w:rPr>
      </w:pPr>
      <w:r>
        <w:rPr>
          <w:rFonts w:ascii="Times New Roman" w:hAnsi="Times New Roman" w:cs="Times New Roman"/>
          <w:sz w:val="24"/>
          <w:szCs w:val="24"/>
        </w:rPr>
        <w:t>Defining fashion</w:t>
      </w:r>
      <w:r w:rsidR="0054209A">
        <w:rPr>
          <w:rFonts w:ascii="Times New Roman" w:hAnsi="Times New Roman" w:cs="Times New Roman"/>
          <w:sz w:val="24"/>
          <w:szCs w:val="24"/>
        </w:rPr>
        <w:t>s and styles of the</w:t>
      </w:r>
      <w:r w:rsidR="007E1161">
        <w:rPr>
          <w:rFonts w:ascii="Times New Roman" w:hAnsi="Times New Roman" w:cs="Times New Roman"/>
          <w:sz w:val="24"/>
          <w:szCs w:val="24"/>
        </w:rPr>
        <w:t xml:space="preserve"> chosen time period</w:t>
      </w:r>
      <w:r w:rsidR="0054209A">
        <w:rPr>
          <w:rFonts w:ascii="Times New Roman" w:hAnsi="Times New Roman" w:cs="Times New Roman"/>
          <w:sz w:val="24"/>
          <w:szCs w:val="24"/>
        </w:rPr>
        <w:t>s was</w:t>
      </w:r>
      <w:r>
        <w:rPr>
          <w:rFonts w:ascii="Times New Roman" w:hAnsi="Times New Roman" w:cs="Times New Roman"/>
          <w:sz w:val="24"/>
          <w:szCs w:val="24"/>
        </w:rPr>
        <w:t xml:space="preserve"> also an</w:t>
      </w:r>
      <w:r w:rsidR="00C22BAF" w:rsidRPr="00C22BAF">
        <w:rPr>
          <w:rFonts w:ascii="Times New Roman" w:hAnsi="Times New Roman" w:cs="Times New Roman"/>
          <w:sz w:val="24"/>
          <w:szCs w:val="24"/>
        </w:rPr>
        <w:t xml:space="preserve"> import</w:t>
      </w:r>
      <w:r w:rsidR="0054209A">
        <w:rPr>
          <w:rFonts w:ascii="Times New Roman" w:hAnsi="Times New Roman" w:cs="Times New Roman"/>
          <w:sz w:val="24"/>
          <w:szCs w:val="24"/>
        </w:rPr>
        <w:t>ant element in this</w:t>
      </w:r>
      <w:r>
        <w:rPr>
          <w:rFonts w:ascii="Times New Roman" w:hAnsi="Times New Roman" w:cs="Times New Roman"/>
          <w:sz w:val="24"/>
          <w:szCs w:val="24"/>
        </w:rPr>
        <w:t xml:space="preserve"> collection.  </w:t>
      </w:r>
      <w:r w:rsidR="007E1161">
        <w:rPr>
          <w:rFonts w:ascii="Times New Roman" w:hAnsi="Times New Roman" w:cs="Times New Roman"/>
          <w:sz w:val="24"/>
          <w:szCs w:val="24"/>
        </w:rPr>
        <w:t>Different</w:t>
      </w:r>
      <w:r>
        <w:rPr>
          <w:rFonts w:ascii="Times New Roman" w:hAnsi="Times New Roman" w:cs="Times New Roman"/>
          <w:sz w:val="24"/>
          <w:szCs w:val="24"/>
        </w:rPr>
        <w:t xml:space="preserve"> styles and trends are</w:t>
      </w:r>
      <w:r w:rsidR="007E1161">
        <w:rPr>
          <w:rFonts w:ascii="Times New Roman" w:hAnsi="Times New Roman" w:cs="Times New Roman"/>
          <w:sz w:val="24"/>
          <w:szCs w:val="24"/>
        </w:rPr>
        <w:t xml:space="preserve"> showcased to express a sense of cultural variety </w:t>
      </w:r>
      <w:r w:rsidR="00C22BAF" w:rsidRPr="00C22BAF">
        <w:rPr>
          <w:rFonts w:ascii="Times New Roman" w:hAnsi="Times New Roman" w:cs="Times New Roman"/>
          <w:sz w:val="24"/>
          <w:szCs w:val="24"/>
        </w:rPr>
        <w:t xml:space="preserve">and </w:t>
      </w:r>
      <w:r w:rsidR="0054209A">
        <w:rPr>
          <w:rFonts w:ascii="Times New Roman" w:hAnsi="Times New Roman" w:cs="Times New Roman"/>
          <w:sz w:val="24"/>
          <w:szCs w:val="24"/>
        </w:rPr>
        <w:t>to distinctively place the</w:t>
      </w:r>
      <w:r w:rsidR="007E1161">
        <w:rPr>
          <w:rFonts w:ascii="Times New Roman" w:hAnsi="Times New Roman" w:cs="Times New Roman"/>
          <w:sz w:val="24"/>
          <w:szCs w:val="24"/>
        </w:rPr>
        <w:t xml:space="preserve"> collection firmly within the visual scope and collective understanding of the user</w:t>
      </w:r>
      <w:r w:rsidR="00C22BAF" w:rsidRPr="00C22BAF">
        <w:rPr>
          <w:rFonts w:ascii="Times New Roman" w:hAnsi="Times New Roman" w:cs="Times New Roman"/>
          <w:sz w:val="24"/>
          <w:szCs w:val="24"/>
        </w:rPr>
        <w:t xml:space="preserve">. </w:t>
      </w:r>
      <w:r w:rsidR="007E1161">
        <w:rPr>
          <w:rFonts w:ascii="Times New Roman" w:hAnsi="Times New Roman" w:cs="Times New Roman"/>
          <w:sz w:val="24"/>
          <w:szCs w:val="24"/>
        </w:rPr>
        <w:t xml:space="preserve"> Fashion reveals a great deal about social expectations and their acceptable expressions.</w:t>
      </w:r>
      <w:r w:rsidR="00C22BAF" w:rsidRPr="00C22BAF">
        <w:rPr>
          <w:rFonts w:ascii="Times New Roman" w:hAnsi="Times New Roman" w:cs="Times New Roman"/>
          <w:sz w:val="24"/>
          <w:szCs w:val="24"/>
        </w:rPr>
        <w:t xml:space="preserve"> </w:t>
      </w:r>
      <w:r w:rsidR="007E1161">
        <w:rPr>
          <w:rFonts w:ascii="Times New Roman" w:hAnsi="Times New Roman" w:cs="Times New Roman"/>
          <w:sz w:val="24"/>
          <w:szCs w:val="24"/>
        </w:rPr>
        <w:t xml:space="preserve"> F</w:t>
      </w:r>
      <w:r w:rsidR="00C22BAF" w:rsidRPr="00C22BAF">
        <w:rPr>
          <w:rFonts w:ascii="Times New Roman" w:hAnsi="Times New Roman" w:cs="Times New Roman"/>
          <w:sz w:val="24"/>
          <w:szCs w:val="24"/>
        </w:rPr>
        <w:t>rom everyday</w:t>
      </w:r>
      <w:r w:rsidR="007E1161">
        <w:rPr>
          <w:rFonts w:ascii="Times New Roman" w:hAnsi="Times New Roman" w:cs="Times New Roman"/>
          <w:sz w:val="24"/>
          <w:szCs w:val="24"/>
        </w:rPr>
        <w:t xml:space="preserve"> dress to special events, individuals</w:t>
      </w:r>
      <w:r w:rsidR="00C22BAF" w:rsidRPr="00C22BAF">
        <w:rPr>
          <w:rFonts w:ascii="Times New Roman" w:hAnsi="Times New Roman" w:cs="Times New Roman"/>
          <w:sz w:val="24"/>
          <w:szCs w:val="24"/>
        </w:rPr>
        <w:t xml:space="preserve"> make conscious and unconscious decisions about the clothing they wear</w:t>
      </w:r>
      <w:r w:rsidR="007E1161">
        <w:rPr>
          <w:rFonts w:ascii="Times New Roman" w:hAnsi="Times New Roman" w:cs="Times New Roman"/>
          <w:sz w:val="24"/>
          <w:szCs w:val="24"/>
        </w:rPr>
        <w:t xml:space="preserve"> and how they and their family will be presented in </w:t>
      </w:r>
      <w:r w:rsidR="00EB7E3D">
        <w:rPr>
          <w:rFonts w:ascii="Times New Roman" w:hAnsi="Times New Roman" w:cs="Times New Roman"/>
          <w:sz w:val="24"/>
          <w:szCs w:val="24"/>
        </w:rPr>
        <w:t>pictures and portraits</w:t>
      </w:r>
      <w:r w:rsidR="007E1161">
        <w:rPr>
          <w:rFonts w:ascii="Times New Roman" w:hAnsi="Times New Roman" w:cs="Times New Roman"/>
          <w:sz w:val="24"/>
          <w:szCs w:val="24"/>
        </w:rPr>
        <w:t>, and these in turn can reveal certain aspects of</w:t>
      </w:r>
      <w:r w:rsidR="00C22BAF" w:rsidRPr="00C22BAF">
        <w:rPr>
          <w:rFonts w:ascii="Times New Roman" w:hAnsi="Times New Roman" w:cs="Times New Roman"/>
          <w:sz w:val="24"/>
          <w:szCs w:val="24"/>
        </w:rPr>
        <w:t xml:space="preserve"> personality, history and social </w:t>
      </w:r>
      <w:r w:rsidR="007E1161">
        <w:rPr>
          <w:rFonts w:ascii="Times New Roman" w:hAnsi="Times New Roman" w:cs="Times New Roman"/>
          <w:sz w:val="24"/>
          <w:szCs w:val="24"/>
        </w:rPr>
        <w:t xml:space="preserve">and </w:t>
      </w:r>
      <w:r w:rsidR="00EB7E3D">
        <w:rPr>
          <w:rFonts w:ascii="Times New Roman" w:hAnsi="Times New Roman" w:cs="Times New Roman"/>
          <w:sz w:val="24"/>
          <w:szCs w:val="24"/>
        </w:rPr>
        <w:t>economic</w:t>
      </w:r>
      <w:r w:rsidR="00C22BAF" w:rsidRPr="00C22BAF">
        <w:rPr>
          <w:rFonts w:ascii="Times New Roman" w:hAnsi="Times New Roman" w:cs="Times New Roman"/>
          <w:sz w:val="24"/>
          <w:szCs w:val="24"/>
        </w:rPr>
        <w:t xml:space="preserve"> </w:t>
      </w:r>
      <w:r w:rsidR="007E1161">
        <w:rPr>
          <w:rFonts w:ascii="Times New Roman" w:hAnsi="Times New Roman" w:cs="Times New Roman"/>
          <w:sz w:val="24"/>
          <w:szCs w:val="24"/>
        </w:rPr>
        <w:t xml:space="preserve">background.  The group wished to highlight some of these aspects when </w:t>
      </w:r>
      <w:r w:rsidR="0054209A">
        <w:rPr>
          <w:rFonts w:ascii="Times New Roman" w:hAnsi="Times New Roman" w:cs="Times New Roman"/>
          <w:sz w:val="24"/>
          <w:szCs w:val="24"/>
        </w:rPr>
        <w:t>choosing the images to be</w:t>
      </w:r>
      <w:r w:rsidR="00EB7E3D">
        <w:rPr>
          <w:rFonts w:ascii="Times New Roman" w:hAnsi="Times New Roman" w:cs="Times New Roman"/>
          <w:sz w:val="24"/>
          <w:szCs w:val="24"/>
        </w:rPr>
        <w:t xml:space="preserve"> </w:t>
      </w:r>
      <w:r w:rsidR="00C22BAF" w:rsidRPr="00C22BAF">
        <w:rPr>
          <w:rFonts w:ascii="Times New Roman" w:hAnsi="Times New Roman" w:cs="Times New Roman"/>
          <w:sz w:val="24"/>
          <w:szCs w:val="24"/>
        </w:rPr>
        <w:t>digitize</w:t>
      </w:r>
      <w:r w:rsidR="0054209A">
        <w:rPr>
          <w:rFonts w:ascii="Times New Roman" w:hAnsi="Times New Roman" w:cs="Times New Roman"/>
          <w:sz w:val="24"/>
          <w:szCs w:val="24"/>
        </w:rPr>
        <w:t>d</w:t>
      </w:r>
      <w:r w:rsidR="007E1161">
        <w:rPr>
          <w:rFonts w:ascii="Times New Roman" w:hAnsi="Times New Roman" w:cs="Times New Roman"/>
          <w:sz w:val="24"/>
          <w:szCs w:val="24"/>
        </w:rPr>
        <w:t xml:space="preserve"> and add</w:t>
      </w:r>
      <w:r w:rsidR="0054209A">
        <w:rPr>
          <w:rFonts w:ascii="Times New Roman" w:hAnsi="Times New Roman" w:cs="Times New Roman"/>
          <w:sz w:val="24"/>
          <w:szCs w:val="24"/>
        </w:rPr>
        <w:t>ed</w:t>
      </w:r>
      <w:r w:rsidR="007E1161">
        <w:rPr>
          <w:rFonts w:ascii="Times New Roman" w:hAnsi="Times New Roman" w:cs="Times New Roman"/>
          <w:sz w:val="24"/>
          <w:szCs w:val="24"/>
        </w:rPr>
        <w:t xml:space="preserve"> to the collection</w:t>
      </w:r>
      <w:r w:rsidR="00C22BAF" w:rsidRPr="00C22BAF">
        <w:rPr>
          <w:rFonts w:ascii="Times New Roman" w:hAnsi="Times New Roman" w:cs="Times New Roman"/>
          <w:sz w:val="24"/>
          <w:szCs w:val="24"/>
        </w:rPr>
        <w:t xml:space="preserve">. </w:t>
      </w:r>
    </w:p>
    <w:p w14:paraId="5E943CAC" w14:textId="77777777" w:rsidR="00E46947" w:rsidRDefault="00E46947" w:rsidP="00E46947">
      <w:pPr>
        <w:spacing w:after="0" w:line="480" w:lineRule="auto"/>
        <w:ind w:firstLine="720"/>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F3710C">
        <w:rPr>
          <w:rStyle w:val="Emphasis"/>
          <w:rFonts w:ascii="Times New Roman" w:hAnsi="Times New Roman" w:cs="Times New Roman"/>
          <w:i w:val="0"/>
          <w:sz w:val="24"/>
          <w:szCs w:val="24"/>
        </w:rPr>
        <w:t xml:space="preserve">In addition to maintaining the </w:t>
      </w:r>
      <w:r>
        <w:rPr>
          <w:rStyle w:val="Emphasis"/>
          <w:rFonts w:ascii="Times New Roman" w:hAnsi="Times New Roman" w:cs="Times New Roman"/>
          <w:i w:val="0"/>
          <w:sz w:val="24"/>
          <w:szCs w:val="24"/>
        </w:rPr>
        <w:t xml:space="preserve">thematic scope, the digitization </w:t>
      </w:r>
      <w:r w:rsidR="00287CB1">
        <w:rPr>
          <w:rStyle w:val="Emphasis"/>
          <w:rFonts w:ascii="Times New Roman" w:hAnsi="Times New Roman" w:cs="Times New Roman"/>
          <w:i w:val="0"/>
          <w:sz w:val="24"/>
          <w:szCs w:val="24"/>
        </w:rPr>
        <w:t>team pursued</w:t>
      </w:r>
      <w:r>
        <w:rPr>
          <w:rStyle w:val="Emphasis"/>
          <w:rFonts w:ascii="Times New Roman" w:hAnsi="Times New Roman" w:cs="Times New Roman"/>
          <w:i w:val="0"/>
          <w:sz w:val="24"/>
          <w:szCs w:val="24"/>
        </w:rPr>
        <w:t xml:space="preserve"> the following goals:</w:t>
      </w:r>
    </w:p>
    <w:p w14:paraId="77E88785" w14:textId="77777777" w:rsidR="00E46947" w:rsidRDefault="00E46947" w:rsidP="00E46947">
      <w:pPr>
        <w:pStyle w:val="ListParagraph"/>
        <w:numPr>
          <w:ilvl w:val="0"/>
          <w:numId w:val="8"/>
        </w:numPr>
        <w:spacing w:after="0" w:line="48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Ensure a consistent, high level of image quality</w:t>
      </w:r>
    </w:p>
    <w:p w14:paraId="2EA3EEE1" w14:textId="77777777" w:rsidR="00E46947" w:rsidRDefault="00007EA4" w:rsidP="00E46947">
      <w:pPr>
        <w:pStyle w:val="ListParagraph"/>
        <w:numPr>
          <w:ilvl w:val="0"/>
          <w:numId w:val="8"/>
        </w:numPr>
        <w:spacing w:after="0" w:line="48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Promote</w:t>
      </w:r>
      <w:r w:rsidR="00E46947">
        <w:rPr>
          <w:rStyle w:val="Emphasis"/>
          <w:rFonts w:ascii="Times New Roman" w:hAnsi="Times New Roman" w:cs="Times New Roman"/>
          <w:i w:val="0"/>
          <w:sz w:val="24"/>
          <w:szCs w:val="24"/>
        </w:rPr>
        <w:t xml:space="preserve"> long-term digital preservation</w:t>
      </w:r>
    </w:p>
    <w:p w14:paraId="6210076D" w14:textId="77777777" w:rsidR="00E46947" w:rsidRPr="00E46947" w:rsidRDefault="00E46947" w:rsidP="00E46947">
      <w:pPr>
        <w:pStyle w:val="ListParagraph"/>
        <w:numPr>
          <w:ilvl w:val="0"/>
          <w:numId w:val="8"/>
        </w:numPr>
        <w:spacing w:after="0" w:line="480" w:lineRule="auto"/>
        <w:rPr>
          <w:rFonts w:ascii="Times New Roman" w:hAnsi="Times New Roman" w:cs="Times New Roman"/>
          <w:iCs/>
          <w:sz w:val="24"/>
          <w:szCs w:val="24"/>
        </w:rPr>
      </w:pPr>
      <w:r w:rsidRPr="00E46947">
        <w:rPr>
          <w:rStyle w:val="Emphasis"/>
          <w:rFonts w:ascii="Times New Roman" w:hAnsi="Times New Roman" w:cs="Times New Roman"/>
          <w:i w:val="0"/>
          <w:sz w:val="24"/>
          <w:szCs w:val="24"/>
        </w:rPr>
        <w:t>Facilitate the interoperability and accessibility of the digital collection and the digital library environment through the use of widely accepted standards and formats (</w:t>
      </w:r>
      <w:r w:rsidRPr="00E46947">
        <w:rPr>
          <w:rFonts w:ascii="Times New Roman" w:hAnsi="Times New Roman" w:cs="Times New Roman"/>
          <w:sz w:val="24"/>
          <w:szCs w:val="24"/>
        </w:rPr>
        <w:t>Bibliographic Center for Research, p. 1).</w:t>
      </w:r>
    </w:p>
    <w:p w14:paraId="1BF9CAB3" w14:textId="77777777" w:rsidR="00D52436" w:rsidRDefault="00D52436" w:rsidP="00D52436">
      <w:pPr>
        <w:spacing w:after="0" w:line="480" w:lineRule="auto"/>
        <w:rPr>
          <w:rFonts w:ascii="Times New Roman" w:hAnsi="Times New Roman" w:cs="Times New Roman"/>
          <w:b/>
          <w:sz w:val="24"/>
          <w:szCs w:val="24"/>
        </w:rPr>
      </w:pPr>
      <w:r>
        <w:rPr>
          <w:rFonts w:ascii="Times New Roman" w:hAnsi="Times New Roman" w:cs="Times New Roman"/>
          <w:b/>
          <w:sz w:val="24"/>
          <w:szCs w:val="24"/>
        </w:rPr>
        <w:t>Potential Users and Information Needs</w:t>
      </w:r>
    </w:p>
    <w:p w14:paraId="58E1F04B" w14:textId="77777777" w:rsidR="0054209A" w:rsidRDefault="00180BC2" w:rsidP="005B4C44">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00D52436" w:rsidRPr="00007EA4">
        <w:rPr>
          <w:rFonts w:ascii="Times New Roman" w:eastAsia="Times New Roman" w:hAnsi="Times New Roman" w:cs="Times New Roman"/>
          <w:sz w:val="24"/>
          <w:szCs w:val="24"/>
        </w:rPr>
        <w:t xml:space="preserve">The contributors anticipate that </w:t>
      </w:r>
      <w:r w:rsidR="00D52436" w:rsidRPr="00007EA4">
        <w:rPr>
          <w:rFonts w:ascii="Times New Roman" w:hAnsi="Times New Roman" w:cs="Times New Roman"/>
          <w:sz w:val="24"/>
          <w:szCs w:val="24"/>
        </w:rPr>
        <w:t xml:space="preserve">the </w:t>
      </w:r>
      <w:r w:rsidR="00D52436" w:rsidRPr="00007EA4">
        <w:rPr>
          <w:rStyle w:val="Emphasis"/>
          <w:rFonts w:ascii="Times New Roman" w:hAnsi="Times New Roman" w:cs="Times New Roman"/>
          <w:sz w:val="24"/>
          <w:szCs w:val="24"/>
        </w:rPr>
        <w:t>Growing Up in a Pre-Millennial World</w:t>
      </w:r>
      <w:r w:rsidR="00D52436" w:rsidRPr="00007EA4">
        <w:rPr>
          <w:rStyle w:val="Emphasis"/>
          <w:rFonts w:ascii="Times New Roman" w:hAnsi="Times New Roman" w:cs="Times New Roman"/>
          <w:i w:val="0"/>
          <w:sz w:val="24"/>
          <w:szCs w:val="24"/>
        </w:rPr>
        <w:t xml:space="preserve"> collection will be of interest to students and scholars from </w:t>
      </w:r>
      <w:r w:rsidR="00D52436" w:rsidRPr="00007EA4">
        <w:rPr>
          <w:rFonts w:ascii="Times New Roman" w:hAnsi="Times New Roman" w:cs="Times New Roman"/>
          <w:sz w:val="24"/>
          <w:szCs w:val="24"/>
        </w:rPr>
        <w:t xml:space="preserve">a broad spectrum of disciplines, including architecture, art history, anthropology, cultural heritage preservation, fashion, </w:t>
      </w:r>
      <w:r w:rsidR="0050149C" w:rsidRPr="00007EA4">
        <w:rPr>
          <w:rFonts w:ascii="Times New Roman" w:hAnsi="Times New Roman" w:cs="Times New Roman"/>
          <w:sz w:val="24"/>
          <w:szCs w:val="24"/>
        </w:rPr>
        <w:t xml:space="preserve">gender studies, </w:t>
      </w:r>
      <w:r w:rsidR="00D52436" w:rsidRPr="00007EA4">
        <w:rPr>
          <w:rFonts w:ascii="Times New Roman" w:hAnsi="Times New Roman" w:cs="Times New Roman"/>
          <w:sz w:val="24"/>
          <w:szCs w:val="24"/>
        </w:rPr>
        <w:t xml:space="preserve">history, pop culture, and sociology, </w:t>
      </w:r>
      <w:r w:rsidR="009B3025">
        <w:rPr>
          <w:rFonts w:ascii="Times New Roman" w:hAnsi="Times New Roman" w:cs="Times New Roman"/>
          <w:sz w:val="24"/>
          <w:szCs w:val="24"/>
        </w:rPr>
        <w:t>to name a few</w:t>
      </w:r>
      <w:r w:rsidR="0054209A">
        <w:rPr>
          <w:rFonts w:ascii="Times New Roman" w:hAnsi="Times New Roman" w:cs="Times New Roman"/>
          <w:sz w:val="24"/>
          <w:szCs w:val="24"/>
        </w:rPr>
        <w:t>.  It is also hoped that the collection</w:t>
      </w:r>
      <w:r w:rsidR="00D52436" w:rsidRPr="00007EA4">
        <w:rPr>
          <w:rFonts w:ascii="Times New Roman" w:hAnsi="Times New Roman" w:cs="Times New Roman"/>
          <w:sz w:val="24"/>
          <w:szCs w:val="24"/>
        </w:rPr>
        <w:t xml:space="preserve"> </w:t>
      </w:r>
      <w:r w:rsidR="0054209A">
        <w:rPr>
          <w:rFonts w:ascii="Times New Roman" w:hAnsi="Times New Roman" w:cs="Times New Roman"/>
          <w:sz w:val="24"/>
          <w:szCs w:val="24"/>
        </w:rPr>
        <w:t>will be</w:t>
      </w:r>
      <w:r w:rsidR="00D52436" w:rsidRPr="00007EA4">
        <w:rPr>
          <w:rFonts w:ascii="Times New Roman" w:hAnsi="Times New Roman" w:cs="Times New Roman"/>
          <w:sz w:val="24"/>
          <w:szCs w:val="24"/>
        </w:rPr>
        <w:t xml:space="preserve"> enjoyable for the general public</w:t>
      </w:r>
      <w:r w:rsidR="0054209A">
        <w:rPr>
          <w:rFonts w:ascii="Times New Roman" w:hAnsi="Times New Roman" w:cs="Times New Roman"/>
          <w:sz w:val="24"/>
          <w:szCs w:val="24"/>
        </w:rPr>
        <w:t>, as well</w:t>
      </w:r>
      <w:r w:rsidR="00D52436" w:rsidRPr="00007EA4">
        <w:rPr>
          <w:rFonts w:ascii="Times New Roman" w:hAnsi="Times New Roman" w:cs="Times New Roman"/>
          <w:sz w:val="24"/>
          <w:szCs w:val="24"/>
        </w:rPr>
        <w:t>.</w:t>
      </w:r>
      <w:r w:rsidR="00007EA4" w:rsidRPr="00007EA4">
        <w:rPr>
          <w:rFonts w:ascii="Times New Roman" w:hAnsi="Times New Roman" w:cs="Times New Roman"/>
          <w:sz w:val="24"/>
          <w:szCs w:val="24"/>
        </w:rPr>
        <w:t xml:space="preserve">  Researchers interested in exploring visual representations of social and familial interactions, cultural expressions, and technological history will also find po</w:t>
      </w:r>
      <w:r w:rsidR="0054209A">
        <w:rPr>
          <w:rFonts w:ascii="Times New Roman" w:hAnsi="Times New Roman" w:cs="Times New Roman"/>
          <w:sz w:val="24"/>
          <w:szCs w:val="24"/>
        </w:rPr>
        <w:t>tential documentation within this</w:t>
      </w:r>
      <w:r w:rsidR="00007EA4" w:rsidRPr="00007EA4">
        <w:rPr>
          <w:rFonts w:ascii="Times New Roman" w:hAnsi="Times New Roman" w:cs="Times New Roman"/>
          <w:sz w:val="24"/>
          <w:szCs w:val="24"/>
        </w:rPr>
        <w:t xml:space="preserve"> collection.  </w:t>
      </w:r>
      <w:r w:rsidR="00C73443">
        <w:rPr>
          <w:rFonts w:ascii="Times New Roman" w:hAnsi="Times New Roman" w:cs="Times New Roman"/>
          <w:sz w:val="24"/>
          <w:szCs w:val="24"/>
        </w:rPr>
        <w:t>The users</w:t>
      </w:r>
      <w:r w:rsidR="00007EA4" w:rsidRPr="00007EA4">
        <w:rPr>
          <w:rFonts w:ascii="Times New Roman" w:hAnsi="Times New Roman" w:cs="Times New Roman"/>
          <w:sz w:val="24"/>
          <w:szCs w:val="24"/>
        </w:rPr>
        <w:t xml:space="preserve"> that</w:t>
      </w:r>
      <w:r w:rsidR="00C73443">
        <w:rPr>
          <w:rFonts w:ascii="Times New Roman" w:hAnsi="Times New Roman" w:cs="Times New Roman"/>
          <w:sz w:val="24"/>
          <w:szCs w:val="24"/>
        </w:rPr>
        <w:t xml:space="preserve"> primarily stand to benefit </w:t>
      </w:r>
      <w:r w:rsidR="00007EA4" w:rsidRPr="00007EA4">
        <w:rPr>
          <w:rFonts w:ascii="Times New Roman" w:hAnsi="Times New Roman" w:cs="Times New Roman"/>
          <w:sz w:val="24"/>
          <w:szCs w:val="24"/>
        </w:rPr>
        <w:t>mo</w:t>
      </w:r>
      <w:r w:rsidR="00C73443">
        <w:rPr>
          <w:rFonts w:ascii="Times New Roman" w:hAnsi="Times New Roman" w:cs="Times New Roman"/>
          <w:sz w:val="24"/>
          <w:szCs w:val="24"/>
        </w:rPr>
        <w:t>st from this collection</w:t>
      </w:r>
      <w:r w:rsidR="00007EA4" w:rsidRPr="00007EA4">
        <w:rPr>
          <w:rFonts w:ascii="Times New Roman" w:hAnsi="Times New Roman" w:cs="Times New Roman"/>
          <w:sz w:val="24"/>
          <w:szCs w:val="24"/>
        </w:rPr>
        <w:t xml:space="preserve"> are historians, anthropologists</w:t>
      </w:r>
      <w:r w:rsidR="00C73443">
        <w:rPr>
          <w:rFonts w:ascii="Times New Roman" w:hAnsi="Times New Roman" w:cs="Times New Roman"/>
          <w:sz w:val="24"/>
          <w:szCs w:val="24"/>
        </w:rPr>
        <w:t>,</w:t>
      </w:r>
      <w:r w:rsidR="00007EA4" w:rsidRPr="00007EA4">
        <w:rPr>
          <w:rFonts w:ascii="Times New Roman" w:hAnsi="Times New Roman" w:cs="Times New Roman"/>
          <w:sz w:val="24"/>
          <w:szCs w:val="24"/>
        </w:rPr>
        <w:t xml:space="preserve"> and feminists because this collection provides a glimpse </w:t>
      </w:r>
      <w:r w:rsidR="0054209A">
        <w:rPr>
          <w:rFonts w:ascii="Times New Roman" w:hAnsi="Times New Roman" w:cs="Times New Roman"/>
          <w:sz w:val="24"/>
          <w:szCs w:val="24"/>
        </w:rPr>
        <w:t>in</w:t>
      </w:r>
      <w:r w:rsidR="00007EA4" w:rsidRPr="00007EA4">
        <w:rPr>
          <w:rFonts w:ascii="Times New Roman" w:hAnsi="Times New Roman" w:cs="Times New Roman"/>
          <w:sz w:val="24"/>
          <w:szCs w:val="24"/>
        </w:rPr>
        <w:t>to the private lives of</w:t>
      </w:r>
      <w:r w:rsidR="00C73443">
        <w:rPr>
          <w:rFonts w:ascii="Times New Roman" w:hAnsi="Times New Roman" w:cs="Times New Roman"/>
          <w:sz w:val="24"/>
          <w:szCs w:val="24"/>
        </w:rPr>
        <w:t xml:space="preserve"> individual</w:t>
      </w:r>
      <w:r w:rsidR="00007EA4" w:rsidRPr="00007EA4">
        <w:rPr>
          <w:rFonts w:ascii="Times New Roman" w:hAnsi="Times New Roman" w:cs="Times New Roman"/>
          <w:sz w:val="24"/>
          <w:szCs w:val="24"/>
        </w:rPr>
        <w:t xml:space="preserve"> women and their families from different cultural and social economical backgrounds. </w:t>
      </w:r>
      <w:r w:rsidR="0054209A">
        <w:rPr>
          <w:rFonts w:ascii="Times New Roman" w:hAnsi="Times New Roman" w:cs="Times New Roman"/>
          <w:sz w:val="24"/>
          <w:szCs w:val="24"/>
        </w:rPr>
        <w:t xml:space="preserve"> The</w:t>
      </w:r>
      <w:r w:rsidR="00007EA4" w:rsidRPr="00007EA4">
        <w:rPr>
          <w:rFonts w:ascii="Times New Roman" w:hAnsi="Times New Roman" w:cs="Times New Roman"/>
          <w:sz w:val="24"/>
          <w:szCs w:val="24"/>
        </w:rPr>
        <w:t xml:space="preserve"> collection features cultural</w:t>
      </w:r>
      <w:r w:rsidR="00C73443">
        <w:rPr>
          <w:rFonts w:ascii="Times New Roman" w:hAnsi="Times New Roman" w:cs="Times New Roman"/>
          <w:sz w:val="24"/>
          <w:szCs w:val="24"/>
        </w:rPr>
        <w:t>ly</w:t>
      </w:r>
      <w:r w:rsidR="00007EA4" w:rsidRPr="00007EA4">
        <w:rPr>
          <w:rFonts w:ascii="Times New Roman" w:hAnsi="Times New Roman" w:cs="Times New Roman"/>
          <w:sz w:val="24"/>
          <w:szCs w:val="24"/>
        </w:rPr>
        <w:t xml:space="preserve"> specific cuisine, historical location</w:t>
      </w:r>
      <w:r w:rsidR="00C73443">
        <w:rPr>
          <w:rFonts w:ascii="Times New Roman" w:hAnsi="Times New Roman" w:cs="Times New Roman"/>
          <w:sz w:val="24"/>
          <w:szCs w:val="24"/>
        </w:rPr>
        <w:t xml:space="preserve">s, and recreational activities, as well as </w:t>
      </w:r>
      <w:r w:rsidR="00007EA4" w:rsidRPr="00007EA4">
        <w:rPr>
          <w:rFonts w:ascii="Times New Roman" w:hAnsi="Times New Roman" w:cs="Times New Roman"/>
          <w:sz w:val="24"/>
          <w:szCs w:val="24"/>
        </w:rPr>
        <w:t xml:space="preserve">different forms of art and </w:t>
      </w:r>
      <w:r w:rsidR="00C73443">
        <w:rPr>
          <w:rFonts w:ascii="Times New Roman" w:hAnsi="Times New Roman" w:cs="Times New Roman"/>
          <w:sz w:val="24"/>
          <w:szCs w:val="24"/>
        </w:rPr>
        <w:t xml:space="preserve">expression, </w:t>
      </w:r>
      <w:proofErr w:type="gramStart"/>
      <w:r w:rsidR="00C73443">
        <w:rPr>
          <w:rFonts w:ascii="Times New Roman" w:hAnsi="Times New Roman" w:cs="Times New Roman"/>
          <w:sz w:val="24"/>
          <w:szCs w:val="24"/>
        </w:rPr>
        <w:t>that provide</w:t>
      </w:r>
      <w:proofErr w:type="gramEnd"/>
      <w:r w:rsidR="00C73443">
        <w:rPr>
          <w:rFonts w:ascii="Times New Roman" w:hAnsi="Times New Roman" w:cs="Times New Roman"/>
          <w:sz w:val="24"/>
          <w:szCs w:val="24"/>
        </w:rPr>
        <w:t xml:space="preserve"> links to the society in which these women grew up</w:t>
      </w:r>
      <w:r w:rsidR="00007EA4" w:rsidRPr="00007EA4">
        <w:rPr>
          <w:rFonts w:ascii="Times New Roman" w:hAnsi="Times New Roman" w:cs="Times New Roman"/>
          <w:sz w:val="24"/>
          <w:szCs w:val="24"/>
        </w:rPr>
        <w:t xml:space="preserve">. </w:t>
      </w:r>
      <w:r w:rsidR="00C73443">
        <w:rPr>
          <w:rFonts w:ascii="Times New Roman" w:hAnsi="Times New Roman" w:cs="Times New Roman"/>
          <w:sz w:val="24"/>
          <w:szCs w:val="24"/>
        </w:rPr>
        <w:t xml:space="preserve"> </w:t>
      </w:r>
    </w:p>
    <w:p w14:paraId="6ECC6115" w14:textId="77777777" w:rsidR="00D52436" w:rsidRPr="00007EA4" w:rsidRDefault="0054209A" w:rsidP="005B4C4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07EA4" w:rsidRPr="00007EA4">
        <w:rPr>
          <w:rFonts w:ascii="Times New Roman" w:hAnsi="Times New Roman" w:cs="Times New Roman"/>
          <w:sz w:val="24"/>
          <w:szCs w:val="24"/>
        </w:rPr>
        <w:t xml:space="preserve">Potential users </w:t>
      </w:r>
      <w:r w:rsidR="00C73443">
        <w:rPr>
          <w:rFonts w:ascii="Times New Roman" w:hAnsi="Times New Roman" w:cs="Times New Roman"/>
          <w:sz w:val="24"/>
          <w:szCs w:val="24"/>
        </w:rPr>
        <w:t xml:space="preserve">can also </w:t>
      </w:r>
      <w:r w:rsidR="009B3025">
        <w:rPr>
          <w:rFonts w:ascii="Times New Roman" w:hAnsi="Times New Roman" w:cs="Times New Roman"/>
          <w:sz w:val="24"/>
          <w:szCs w:val="24"/>
        </w:rPr>
        <w:t>draw on</w:t>
      </w:r>
      <w:r w:rsidR="00C73443">
        <w:rPr>
          <w:rFonts w:ascii="Times New Roman" w:hAnsi="Times New Roman" w:cs="Times New Roman"/>
          <w:sz w:val="24"/>
          <w:szCs w:val="24"/>
        </w:rPr>
        <w:t xml:space="preserve"> these records to </w:t>
      </w:r>
      <w:r w:rsidR="009B3025">
        <w:rPr>
          <w:rFonts w:ascii="Times New Roman" w:hAnsi="Times New Roman" w:cs="Times New Roman"/>
          <w:sz w:val="24"/>
          <w:szCs w:val="24"/>
        </w:rPr>
        <w:t xml:space="preserve">study the relationship </w:t>
      </w:r>
      <w:r w:rsidR="008A3FE6">
        <w:rPr>
          <w:rFonts w:ascii="Times New Roman" w:hAnsi="Times New Roman" w:cs="Times New Roman"/>
          <w:sz w:val="24"/>
          <w:szCs w:val="24"/>
        </w:rPr>
        <w:t xml:space="preserve">between culture and </w:t>
      </w:r>
      <w:r w:rsidR="00007EA4" w:rsidRPr="00007EA4">
        <w:rPr>
          <w:rFonts w:ascii="Times New Roman" w:hAnsi="Times New Roman" w:cs="Times New Roman"/>
          <w:sz w:val="24"/>
          <w:szCs w:val="24"/>
        </w:rPr>
        <w:t>technology</w:t>
      </w:r>
      <w:r w:rsidR="008A3FE6">
        <w:rPr>
          <w:rFonts w:ascii="Times New Roman" w:hAnsi="Times New Roman" w:cs="Times New Roman"/>
          <w:sz w:val="24"/>
          <w:szCs w:val="24"/>
        </w:rPr>
        <w:t xml:space="preserve"> as it has developed in the last half of the 20th century</w:t>
      </w:r>
      <w:r w:rsidR="00007EA4" w:rsidRPr="00007EA4">
        <w:rPr>
          <w:rFonts w:ascii="Times New Roman" w:hAnsi="Times New Roman" w:cs="Times New Roman"/>
          <w:sz w:val="24"/>
          <w:szCs w:val="24"/>
        </w:rPr>
        <w:t xml:space="preserve">. </w:t>
      </w:r>
      <w:r w:rsidR="008A3FE6">
        <w:rPr>
          <w:rFonts w:ascii="Times New Roman" w:hAnsi="Times New Roman" w:cs="Times New Roman"/>
          <w:sz w:val="24"/>
          <w:szCs w:val="24"/>
        </w:rPr>
        <w:t xml:space="preserve"> </w:t>
      </w:r>
      <w:r w:rsidR="00007EA4" w:rsidRPr="00007EA4">
        <w:rPr>
          <w:rFonts w:ascii="Times New Roman" w:hAnsi="Times New Roman" w:cs="Times New Roman"/>
          <w:sz w:val="24"/>
          <w:szCs w:val="24"/>
        </w:rPr>
        <w:t xml:space="preserve">The documents and images </w:t>
      </w:r>
      <w:r w:rsidR="008A3FE6">
        <w:rPr>
          <w:rFonts w:ascii="Times New Roman" w:hAnsi="Times New Roman" w:cs="Times New Roman"/>
          <w:sz w:val="24"/>
          <w:szCs w:val="24"/>
        </w:rPr>
        <w:t>in this collection help to</w:t>
      </w:r>
      <w:r w:rsidR="00007EA4" w:rsidRPr="00007EA4">
        <w:rPr>
          <w:rFonts w:ascii="Times New Roman" w:hAnsi="Times New Roman" w:cs="Times New Roman"/>
          <w:sz w:val="24"/>
          <w:szCs w:val="24"/>
        </w:rPr>
        <w:t xml:space="preserve"> examine s</w:t>
      </w:r>
      <w:r w:rsidR="008A3FE6">
        <w:rPr>
          <w:rFonts w:ascii="Times New Roman" w:hAnsi="Times New Roman" w:cs="Times New Roman"/>
          <w:sz w:val="24"/>
          <w:szCs w:val="24"/>
        </w:rPr>
        <w:t xml:space="preserve">ocial circumstances over a 40 year period and provide a record of </w:t>
      </w:r>
      <w:r w:rsidR="00007EA4" w:rsidRPr="00007EA4">
        <w:rPr>
          <w:rFonts w:ascii="Times New Roman" w:hAnsi="Times New Roman" w:cs="Times New Roman"/>
          <w:sz w:val="24"/>
          <w:szCs w:val="24"/>
        </w:rPr>
        <w:t xml:space="preserve">general </w:t>
      </w:r>
      <w:r w:rsidR="008A3FE6">
        <w:rPr>
          <w:rFonts w:ascii="Times New Roman" w:hAnsi="Times New Roman" w:cs="Times New Roman"/>
          <w:sz w:val="24"/>
          <w:szCs w:val="24"/>
        </w:rPr>
        <w:t xml:space="preserve">social </w:t>
      </w:r>
      <w:r w:rsidR="00007EA4" w:rsidRPr="00007EA4">
        <w:rPr>
          <w:rFonts w:ascii="Times New Roman" w:hAnsi="Times New Roman" w:cs="Times New Roman"/>
          <w:sz w:val="24"/>
          <w:szCs w:val="24"/>
        </w:rPr>
        <w:t>interactions, attitudes</w:t>
      </w:r>
      <w:r w:rsidR="008A3FE6">
        <w:rPr>
          <w:rFonts w:ascii="Times New Roman" w:hAnsi="Times New Roman" w:cs="Times New Roman"/>
          <w:sz w:val="24"/>
          <w:szCs w:val="24"/>
        </w:rPr>
        <w:t>,</w:t>
      </w:r>
      <w:r w:rsidR="00007EA4" w:rsidRPr="00007EA4">
        <w:rPr>
          <w:rFonts w:ascii="Times New Roman" w:hAnsi="Times New Roman" w:cs="Times New Roman"/>
          <w:sz w:val="24"/>
          <w:szCs w:val="24"/>
        </w:rPr>
        <w:t xml:space="preserve"> and beliefs about the world before the advent </w:t>
      </w:r>
      <w:r w:rsidR="008A3FE6">
        <w:rPr>
          <w:rFonts w:ascii="Times New Roman" w:hAnsi="Times New Roman" w:cs="Times New Roman"/>
          <w:sz w:val="24"/>
          <w:szCs w:val="24"/>
        </w:rPr>
        <w:t>of electronic</w:t>
      </w:r>
      <w:r w:rsidR="00007EA4" w:rsidRPr="00007EA4">
        <w:rPr>
          <w:rFonts w:ascii="Times New Roman" w:hAnsi="Times New Roman" w:cs="Times New Roman"/>
          <w:sz w:val="24"/>
          <w:szCs w:val="24"/>
        </w:rPr>
        <w:t xml:space="preserve"> handheld devices and </w:t>
      </w:r>
      <w:r w:rsidR="008A3FE6">
        <w:rPr>
          <w:rFonts w:ascii="Times New Roman" w:hAnsi="Times New Roman" w:cs="Times New Roman"/>
          <w:sz w:val="24"/>
          <w:szCs w:val="24"/>
        </w:rPr>
        <w:t xml:space="preserve">widespread social media technologies, lest current and future generations forget how different the world was before these innovations.  Therefore, it was of </w:t>
      </w:r>
      <w:r w:rsidR="008A3FE6">
        <w:rPr>
          <w:rFonts w:ascii="Times New Roman" w:hAnsi="Times New Roman" w:cs="Times New Roman"/>
          <w:sz w:val="24"/>
          <w:szCs w:val="24"/>
        </w:rPr>
        <w:lastRenderedPageBreak/>
        <w:t>great importance</w:t>
      </w:r>
      <w:r w:rsidR="00007EA4" w:rsidRPr="00007EA4">
        <w:rPr>
          <w:rFonts w:ascii="Times New Roman" w:hAnsi="Times New Roman" w:cs="Times New Roman"/>
          <w:sz w:val="24"/>
          <w:szCs w:val="24"/>
        </w:rPr>
        <w:t xml:space="preserve"> to provide high quality images with rich based content</w:t>
      </w:r>
      <w:r w:rsidR="008A3FE6">
        <w:rPr>
          <w:rFonts w:ascii="Times New Roman" w:hAnsi="Times New Roman" w:cs="Times New Roman"/>
          <w:sz w:val="24"/>
          <w:szCs w:val="24"/>
        </w:rPr>
        <w:t xml:space="preserve"> to </w:t>
      </w:r>
      <w:r w:rsidR="000A539B">
        <w:rPr>
          <w:rFonts w:ascii="Times New Roman" w:hAnsi="Times New Roman" w:cs="Times New Roman"/>
          <w:sz w:val="24"/>
          <w:szCs w:val="24"/>
        </w:rPr>
        <w:t>meet potential users' needs.  The developers of this collection</w:t>
      </w:r>
      <w:r w:rsidR="008A3FE6">
        <w:rPr>
          <w:rFonts w:ascii="Times New Roman" w:hAnsi="Times New Roman" w:cs="Times New Roman"/>
          <w:sz w:val="24"/>
          <w:szCs w:val="24"/>
        </w:rPr>
        <w:t xml:space="preserve"> also felt it</w:t>
      </w:r>
      <w:r w:rsidR="00B078E9">
        <w:rPr>
          <w:rFonts w:ascii="Times New Roman" w:hAnsi="Times New Roman" w:cs="Times New Roman"/>
          <w:sz w:val="24"/>
          <w:szCs w:val="24"/>
        </w:rPr>
        <w:t xml:space="preserve"> was</w:t>
      </w:r>
      <w:r w:rsidR="00007EA4" w:rsidRPr="00007EA4">
        <w:rPr>
          <w:rFonts w:ascii="Times New Roman" w:hAnsi="Times New Roman" w:cs="Times New Roman"/>
          <w:sz w:val="24"/>
          <w:szCs w:val="24"/>
        </w:rPr>
        <w:t xml:space="preserve"> importa</w:t>
      </w:r>
      <w:r w:rsidR="008A3FE6">
        <w:rPr>
          <w:rFonts w:ascii="Times New Roman" w:hAnsi="Times New Roman" w:cs="Times New Roman"/>
          <w:sz w:val="24"/>
          <w:szCs w:val="24"/>
        </w:rPr>
        <w:t>nt to provi</w:t>
      </w:r>
      <w:r w:rsidR="000A539B">
        <w:rPr>
          <w:rFonts w:ascii="Times New Roman" w:hAnsi="Times New Roman" w:cs="Times New Roman"/>
          <w:sz w:val="24"/>
          <w:szCs w:val="24"/>
        </w:rPr>
        <w:t>de detailed metadata so that</w:t>
      </w:r>
      <w:r w:rsidR="008A3FE6">
        <w:rPr>
          <w:rFonts w:ascii="Times New Roman" w:hAnsi="Times New Roman" w:cs="Times New Roman"/>
          <w:sz w:val="24"/>
          <w:szCs w:val="24"/>
        </w:rPr>
        <w:t xml:space="preserve"> users have a deeper</w:t>
      </w:r>
      <w:r w:rsidR="00007EA4" w:rsidRPr="00007EA4">
        <w:rPr>
          <w:rFonts w:ascii="Times New Roman" w:hAnsi="Times New Roman" w:cs="Times New Roman"/>
          <w:sz w:val="24"/>
          <w:szCs w:val="24"/>
        </w:rPr>
        <w:t xml:space="preserve"> understanding of the </w:t>
      </w:r>
      <w:r w:rsidR="000A539B">
        <w:rPr>
          <w:rFonts w:ascii="Times New Roman" w:hAnsi="Times New Roman" w:cs="Times New Roman"/>
          <w:sz w:val="24"/>
          <w:szCs w:val="24"/>
        </w:rPr>
        <w:t>context of each image</w:t>
      </w:r>
      <w:r w:rsidR="00533B12">
        <w:rPr>
          <w:rFonts w:ascii="Times New Roman" w:hAnsi="Times New Roman" w:cs="Times New Roman"/>
          <w:sz w:val="24"/>
          <w:szCs w:val="24"/>
        </w:rPr>
        <w:t xml:space="preserve"> </w:t>
      </w:r>
      <w:r w:rsidR="008A3FE6">
        <w:rPr>
          <w:rFonts w:ascii="Times New Roman" w:hAnsi="Times New Roman" w:cs="Times New Roman"/>
          <w:sz w:val="24"/>
          <w:szCs w:val="24"/>
        </w:rPr>
        <w:t>to assist with</w:t>
      </w:r>
      <w:r w:rsidR="00007EA4" w:rsidRPr="00007EA4">
        <w:rPr>
          <w:rFonts w:ascii="Times New Roman" w:hAnsi="Times New Roman" w:cs="Times New Roman"/>
          <w:sz w:val="24"/>
          <w:szCs w:val="24"/>
        </w:rPr>
        <w:t xml:space="preserve"> their analysis and research.</w:t>
      </w:r>
    </w:p>
    <w:p w14:paraId="31B55BCA" w14:textId="77777777" w:rsidR="00D52436" w:rsidRDefault="00DD7E7B" w:rsidP="005B4C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anticipating the</w:t>
      </w:r>
      <w:r w:rsidR="005B4C44">
        <w:rPr>
          <w:rFonts w:ascii="Times New Roman" w:hAnsi="Times New Roman" w:cs="Times New Roman"/>
          <w:sz w:val="24"/>
          <w:szCs w:val="24"/>
        </w:rPr>
        <w:t>se</w:t>
      </w:r>
      <w:r>
        <w:rPr>
          <w:rFonts w:ascii="Times New Roman" w:hAnsi="Times New Roman" w:cs="Times New Roman"/>
          <w:sz w:val="24"/>
          <w:szCs w:val="24"/>
        </w:rPr>
        <w:t xml:space="preserve"> </w:t>
      </w:r>
      <w:r w:rsidR="005F3865">
        <w:rPr>
          <w:rFonts w:ascii="Times New Roman" w:hAnsi="Times New Roman" w:cs="Times New Roman"/>
          <w:sz w:val="24"/>
          <w:szCs w:val="24"/>
        </w:rPr>
        <w:t>multidisciplinary</w:t>
      </w:r>
      <w:r>
        <w:rPr>
          <w:rFonts w:ascii="Times New Roman" w:hAnsi="Times New Roman" w:cs="Times New Roman"/>
          <w:sz w:val="24"/>
          <w:szCs w:val="24"/>
        </w:rPr>
        <w:t xml:space="preserve"> information needs, and in order to make the use of the </w:t>
      </w:r>
      <w:r w:rsidR="00583C31">
        <w:rPr>
          <w:rFonts w:ascii="Times New Roman" w:hAnsi="Times New Roman" w:cs="Times New Roman"/>
          <w:sz w:val="24"/>
          <w:szCs w:val="24"/>
        </w:rPr>
        <w:t xml:space="preserve">online </w:t>
      </w:r>
      <w:r w:rsidR="00D52436">
        <w:rPr>
          <w:rFonts w:ascii="Times New Roman" w:hAnsi="Times New Roman" w:cs="Times New Roman"/>
          <w:sz w:val="24"/>
          <w:szCs w:val="24"/>
        </w:rPr>
        <w:t xml:space="preserve">collection </w:t>
      </w:r>
      <w:r w:rsidR="005F3865">
        <w:rPr>
          <w:rFonts w:ascii="Times New Roman" w:hAnsi="Times New Roman" w:cs="Times New Roman"/>
          <w:sz w:val="24"/>
          <w:szCs w:val="24"/>
        </w:rPr>
        <w:t>enjoyable, the project group developed multifaceted</w:t>
      </w:r>
      <w:r>
        <w:rPr>
          <w:rFonts w:ascii="Times New Roman" w:hAnsi="Times New Roman" w:cs="Times New Roman"/>
          <w:sz w:val="24"/>
          <w:szCs w:val="24"/>
        </w:rPr>
        <w:t xml:space="preserve"> information retrieval functionality. </w:t>
      </w:r>
      <w:r w:rsidR="005B4C44">
        <w:rPr>
          <w:rFonts w:ascii="Times New Roman" w:hAnsi="Times New Roman" w:cs="Times New Roman"/>
          <w:sz w:val="24"/>
          <w:szCs w:val="24"/>
        </w:rPr>
        <w:t xml:space="preserve"> </w:t>
      </w:r>
      <w:r>
        <w:rPr>
          <w:rFonts w:ascii="Times New Roman" w:hAnsi="Times New Roman" w:cs="Times New Roman"/>
          <w:sz w:val="24"/>
          <w:szCs w:val="24"/>
        </w:rPr>
        <w:t xml:space="preserve">From the landing page, the collection </w:t>
      </w:r>
      <w:r w:rsidR="00E1079D">
        <w:rPr>
          <w:rFonts w:ascii="Times New Roman" w:hAnsi="Times New Roman" w:cs="Times New Roman"/>
          <w:sz w:val="24"/>
          <w:szCs w:val="24"/>
        </w:rPr>
        <w:t>can be</w:t>
      </w:r>
      <w:r w:rsidR="008A0DBE">
        <w:rPr>
          <w:rFonts w:ascii="Times New Roman" w:hAnsi="Times New Roman" w:cs="Times New Roman"/>
          <w:sz w:val="24"/>
          <w:szCs w:val="24"/>
        </w:rPr>
        <w:t xml:space="preserve"> search</w:t>
      </w:r>
      <w:r w:rsidR="00E1079D">
        <w:rPr>
          <w:rFonts w:ascii="Times New Roman" w:hAnsi="Times New Roman" w:cs="Times New Roman"/>
          <w:sz w:val="24"/>
          <w:szCs w:val="24"/>
        </w:rPr>
        <w:t>ed</w:t>
      </w:r>
      <w:r w:rsidR="008A0DBE">
        <w:rPr>
          <w:rFonts w:ascii="Times New Roman" w:hAnsi="Times New Roman" w:cs="Times New Roman"/>
          <w:sz w:val="24"/>
          <w:szCs w:val="24"/>
        </w:rPr>
        <w:t xml:space="preserve"> </w:t>
      </w:r>
      <w:r w:rsidR="00D52436">
        <w:rPr>
          <w:rFonts w:ascii="Times New Roman" w:hAnsi="Times New Roman" w:cs="Times New Roman"/>
          <w:sz w:val="24"/>
          <w:szCs w:val="24"/>
        </w:rPr>
        <w:t xml:space="preserve">by </w:t>
      </w:r>
      <w:r w:rsidR="005B4C44">
        <w:rPr>
          <w:rFonts w:ascii="Times New Roman" w:hAnsi="Times New Roman" w:cs="Times New Roman"/>
          <w:sz w:val="24"/>
          <w:szCs w:val="24"/>
        </w:rPr>
        <w:t xml:space="preserve">a list of </w:t>
      </w:r>
      <w:r w:rsidR="00D52436">
        <w:rPr>
          <w:rFonts w:ascii="Times New Roman" w:hAnsi="Times New Roman" w:cs="Times New Roman"/>
          <w:sz w:val="24"/>
          <w:szCs w:val="24"/>
        </w:rPr>
        <w:t>suggested topics</w:t>
      </w:r>
      <w:r w:rsidR="00A64DFD">
        <w:rPr>
          <w:rFonts w:ascii="Times New Roman" w:hAnsi="Times New Roman" w:cs="Times New Roman"/>
          <w:sz w:val="24"/>
          <w:szCs w:val="24"/>
        </w:rPr>
        <w:t xml:space="preserve">, such </w:t>
      </w:r>
      <w:r w:rsidR="00A64DFD" w:rsidRPr="005B4C44">
        <w:rPr>
          <w:rFonts w:ascii="Times New Roman" w:hAnsi="Times New Roman" w:cs="Times New Roman"/>
          <w:sz w:val="24"/>
          <w:szCs w:val="24"/>
        </w:rPr>
        <w:t xml:space="preserve">as </w:t>
      </w:r>
      <w:r w:rsidR="005B4C44" w:rsidRPr="005B4C44">
        <w:rPr>
          <w:rFonts w:ascii="Times New Roman" w:hAnsi="Times New Roman" w:cs="Times New Roman"/>
          <w:sz w:val="24"/>
          <w:szCs w:val="24"/>
        </w:rPr>
        <w:t>children, families, girls, hairstyles, clothing and dress, food, and vacations</w:t>
      </w:r>
      <w:r w:rsidR="000A2BA6" w:rsidRPr="005B4C44">
        <w:rPr>
          <w:rFonts w:ascii="Times New Roman" w:hAnsi="Times New Roman" w:cs="Times New Roman"/>
          <w:sz w:val="24"/>
          <w:szCs w:val="24"/>
        </w:rPr>
        <w:t xml:space="preserve">. </w:t>
      </w:r>
      <w:r w:rsidR="005B4C44">
        <w:rPr>
          <w:rFonts w:ascii="Times New Roman" w:hAnsi="Times New Roman" w:cs="Times New Roman"/>
          <w:sz w:val="24"/>
          <w:szCs w:val="24"/>
        </w:rPr>
        <w:t xml:space="preserve"> </w:t>
      </w:r>
      <w:r w:rsidRPr="005B4C44">
        <w:rPr>
          <w:rFonts w:ascii="Times New Roman" w:hAnsi="Times New Roman" w:cs="Times New Roman"/>
          <w:sz w:val="24"/>
          <w:szCs w:val="24"/>
        </w:rPr>
        <w:t>In addition, users can search the collection by title, subject, description, original d</w:t>
      </w:r>
      <w:r>
        <w:rPr>
          <w:rFonts w:ascii="Times New Roman" w:hAnsi="Times New Roman" w:cs="Times New Roman"/>
          <w:sz w:val="24"/>
          <w:szCs w:val="24"/>
        </w:rPr>
        <w:t xml:space="preserve">ate, geographic coverage, creator, contributors, type, format, and language. </w:t>
      </w:r>
      <w:r w:rsidR="005B4C44">
        <w:rPr>
          <w:rFonts w:ascii="Times New Roman" w:hAnsi="Times New Roman" w:cs="Times New Roman"/>
          <w:sz w:val="24"/>
          <w:szCs w:val="24"/>
        </w:rPr>
        <w:t xml:space="preserve"> </w:t>
      </w:r>
      <w:r>
        <w:rPr>
          <w:rFonts w:ascii="Times New Roman" w:hAnsi="Times New Roman" w:cs="Times New Roman"/>
          <w:sz w:val="24"/>
          <w:szCs w:val="24"/>
        </w:rPr>
        <w:t>U</w:t>
      </w:r>
      <w:r w:rsidR="008A0DBE">
        <w:rPr>
          <w:rFonts w:ascii="Times New Roman" w:hAnsi="Times New Roman" w:cs="Times New Roman"/>
          <w:sz w:val="24"/>
          <w:szCs w:val="24"/>
        </w:rPr>
        <w:t>sers will be able to</w:t>
      </w:r>
      <w:r w:rsidR="00A64DFD">
        <w:rPr>
          <w:rFonts w:ascii="Times New Roman" w:hAnsi="Times New Roman" w:cs="Times New Roman"/>
          <w:sz w:val="24"/>
          <w:szCs w:val="24"/>
        </w:rPr>
        <w:t xml:space="preserve"> interact with the collection </w:t>
      </w:r>
      <w:r w:rsidR="00D52436">
        <w:rPr>
          <w:rFonts w:ascii="Times New Roman" w:hAnsi="Times New Roman" w:cs="Times New Roman"/>
          <w:sz w:val="24"/>
          <w:szCs w:val="24"/>
        </w:rPr>
        <w:t>by adding tags, comments, and ratings</w:t>
      </w:r>
      <w:r w:rsidR="00A64DFD">
        <w:rPr>
          <w:rFonts w:ascii="Times New Roman" w:hAnsi="Times New Roman" w:cs="Times New Roman"/>
          <w:sz w:val="24"/>
          <w:szCs w:val="24"/>
        </w:rPr>
        <w:t xml:space="preserve"> to its items</w:t>
      </w:r>
      <w:r w:rsidR="00D52436">
        <w:rPr>
          <w:rFonts w:ascii="Times New Roman" w:hAnsi="Times New Roman" w:cs="Times New Roman"/>
          <w:sz w:val="24"/>
          <w:szCs w:val="24"/>
        </w:rPr>
        <w:t xml:space="preserve">. </w:t>
      </w:r>
      <w:r w:rsidR="005B4C44">
        <w:rPr>
          <w:rFonts w:ascii="Times New Roman" w:hAnsi="Times New Roman" w:cs="Times New Roman"/>
          <w:sz w:val="24"/>
          <w:szCs w:val="24"/>
        </w:rPr>
        <w:t xml:space="preserve"> </w:t>
      </w:r>
      <w:r w:rsidR="00AE6982">
        <w:rPr>
          <w:rFonts w:ascii="Times New Roman" w:hAnsi="Times New Roman" w:cs="Times New Roman"/>
          <w:sz w:val="24"/>
          <w:szCs w:val="24"/>
        </w:rPr>
        <w:t xml:space="preserve">Finally, </w:t>
      </w:r>
      <w:r w:rsidR="00D20D67">
        <w:rPr>
          <w:rFonts w:ascii="Times New Roman" w:hAnsi="Times New Roman" w:cs="Times New Roman"/>
          <w:sz w:val="24"/>
          <w:szCs w:val="24"/>
        </w:rPr>
        <w:t xml:space="preserve">the </w:t>
      </w:r>
      <w:r w:rsidR="00AE6982">
        <w:rPr>
          <w:rFonts w:ascii="Times New Roman" w:hAnsi="Times New Roman" w:cs="Times New Roman"/>
          <w:sz w:val="24"/>
          <w:szCs w:val="24"/>
        </w:rPr>
        <w:t>CONTENTdm</w:t>
      </w:r>
      <w:r w:rsidR="00D52436">
        <w:rPr>
          <w:rFonts w:ascii="Times New Roman" w:hAnsi="Times New Roman" w:cs="Times New Roman"/>
          <w:sz w:val="24"/>
          <w:szCs w:val="24"/>
        </w:rPr>
        <w:t xml:space="preserve"> </w:t>
      </w:r>
      <w:r w:rsidR="00D20D67">
        <w:rPr>
          <w:rFonts w:ascii="Times New Roman" w:hAnsi="Times New Roman" w:cs="Times New Roman"/>
          <w:sz w:val="24"/>
          <w:szCs w:val="24"/>
        </w:rPr>
        <w:t xml:space="preserve">functionality </w:t>
      </w:r>
      <w:r w:rsidR="00D52436">
        <w:rPr>
          <w:rFonts w:ascii="Times New Roman" w:hAnsi="Times New Roman" w:cs="Times New Roman"/>
          <w:sz w:val="24"/>
          <w:szCs w:val="24"/>
        </w:rPr>
        <w:t xml:space="preserve">allows </w:t>
      </w:r>
      <w:r w:rsidR="005C73CB">
        <w:rPr>
          <w:rFonts w:ascii="Times New Roman" w:hAnsi="Times New Roman" w:cs="Times New Roman"/>
          <w:sz w:val="24"/>
          <w:szCs w:val="24"/>
        </w:rPr>
        <w:t>sharing the items with other users, downloading, and</w:t>
      </w:r>
      <w:r w:rsidR="00343EDE">
        <w:rPr>
          <w:rFonts w:ascii="Times New Roman" w:hAnsi="Times New Roman" w:cs="Times New Roman"/>
          <w:sz w:val="24"/>
          <w:szCs w:val="24"/>
        </w:rPr>
        <w:t xml:space="preserve"> printing the items, </w:t>
      </w:r>
      <w:r w:rsidR="00D52436">
        <w:rPr>
          <w:rFonts w:ascii="Times New Roman" w:hAnsi="Times New Roman" w:cs="Times New Roman"/>
          <w:sz w:val="24"/>
          <w:szCs w:val="24"/>
        </w:rPr>
        <w:t>and includes the reference URL’s.</w:t>
      </w:r>
    </w:p>
    <w:p w14:paraId="158F2349" w14:textId="77777777" w:rsidR="007562F3" w:rsidRDefault="00276319" w:rsidP="00817CB6">
      <w:pPr>
        <w:spacing w:after="0" w:line="480" w:lineRule="auto"/>
        <w:rPr>
          <w:rFonts w:ascii="Times New Roman" w:hAnsi="Times New Roman" w:cs="Times New Roman"/>
          <w:b/>
          <w:sz w:val="24"/>
          <w:szCs w:val="24"/>
        </w:rPr>
      </w:pPr>
      <w:r>
        <w:rPr>
          <w:rFonts w:ascii="Times New Roman" w:hAnsi="Times New Roman" w:cs="Times New Roman"/>
          <w:b/>
          <w:sz w:val="24"/>
          <w:szCs w:val="24"/>
        </w:rPr>
        <w:t>Copyright C</w:t>
      </w:r>
      <w:r w:rsidR="007562F3">
        <w:rPr>
          <w:rFonts w:ascii="Times New Roman" w:hAnsi="Times New Roman" w:cs="Times New Roman"/>
          <w:b/>
          <w:sz w:val="24"/>
          <w:szCs w:val="24"/>
        </w:rPr>
        <w:t>onsiderations</w:t>
      </w:r>
    </w:p>
    <w:p w14:paraId="2F496543" w14:textId="77777777" w:rsidR="00CA59BF" w:rsidRDefault="007562F3" w:rsidP="004D306E">
      <w:pPr>
        <w:pStyle w:val="Heading2"/>
        <w:spacing w:before="0" w:beforeAutospacing="0" w:after="0" w:afterAutospacing="0" w:line="480" w:lineRule="auto"/>
        <w:ind w:firstLine="720"/>
        <w:rPr>
          <w:b w:val="0"/>
          <w:sz w:val="24"/>
          <w:szCs w:val="24"/>
        </w:rPr>
      </w:pPr>
      <w:r w:rsidRPr="00817CB6">
        <w:rPr>
          <w:b w:val="0"/>
          <w:sz w:val="24"/>
          <w:szCs w:val="24"/>
        </w:rPr>
        <w:t xml:space="preserve">The </w:t>
      </w:r>
      <w:r w:rsidRPr="00817CB6">
        <w:rPr>
          <w:rStyle w:val="Emphasis"/>
          <w:b w:val="0"/>
          <w:sz w:val="24"/>
          <w:szCs w:val="24"/>
        </w:rPr>
        <w:t>Growing Up in a Pre-Millennial World</w:t>
      </w:r>
      <w:r w:rsidRPr="00817CB6">
        <w:rPr>
          <w:rStyle w:val="Emphasis"/>
          <w:b w:val="0"/>
          <w:i w:val="0"/>
          <w:sz w:val="24"/>
          <w:szCs w:val="24"/>
        </w:rPr>
        <w:t xml:space="preserve"> collection</w:t>
      </w:r>
      <w:r w:rsidRPr="00817CB6">
        <w:rPr>
          <w:b w:val="0"/>
          <w:i/>
          <w:sz w:val="24"/>
          <w:szCs w:val="24"/>
        </w:rPr>
        <w:t xml:space="preserve"> </w:t>
      </w:r>
      <w:r w:rsidRPr="00817CB6">
        <w:rPr>
          <w:b w:val="0"/>
          <w:sz w:val="24"/>
          <w:szCs w:val="24"/>
        </w:rPr>
        <w:t xml:space="preserve">is a compilation protected under multiple copyright, pursuant to U.S. Code Title 17 and/or the copyright laws of other nations. </w:t>
      </w:r>
      <w:r w:rsidR="006009C0">
        <w:rPr>
          <w:b w:val="0"/>
          <w:sz w:val="24"/>
          <w:szCs w:val="24"/>
        </w:rPr>
        <w:t xml:space="preserve"> A compilation is </w:t>
      </w:r>
      <w:r w:rsidR="006009C0" w:rsidRPr="006009C0">
        <w:rPr>
          <w:b w:val="0"/>
          <w:sz w:val="24"/>
          <w:szCs w:val="24"/>
        </w:rPr>
        <w:t>“</w:t>
      </w:r>
      <w:r w:rsidR="0071716E" w:rsidRPr="00817CB6">
        <w:rPr>
          <w:b w:val="0"/>
          <w:sz w:val="24"/>
          <w:szCs w:val="24"/>
        </w:rPr>
        <w:t xml:space="preserve">a work formed by the collection and assembling of preexisting materials or of data that are selected, coordinated, or arranged in such a way that the resulting work as a whole constitutes an original work of authorship. </w:t>
      </w:r>
      <w:r w:rsidR="006009C0">
        <w:rPr>
          <w:b w:val="0"/>
          <w:sz w:val="24"/>
          <w:szCs w:val="24"/>
        </w:rPr>
        <w:t xml:space="preserve"> The term </w:t>
      </w:r>
      <w:r w:rsidR="006009C0" w:rsidRPr="006009C0">
        <w:rPr>
          <w:b w:val="0"/>
          <w:sz w:val="24"/>
          <w:szCs w:val="24"/>
        </w:rPr>
        <w:t>“</w:t>
      </w:r>
      <w:r w:rsidR="000A539B">
        <w:rPr>
          <w:b w:val="0"/>
          <w:sz w:val="24"/>
          <w:szCs w:val="24"/>
        </w:rPr>
        <w:t>compilation</w:t>
      </w:r>
      <w:r w:rsidR="000A539B" w:rsidRPr="000A539B">
        <w:rPr>
          <w:b w:val="0"/>
          <w:sz w:val="24"/>
          <w:szCs w:val="24"/>
        </w:rPr>
        <w:t>”</w:t>
      </w:r>
      <w:r w:rsidR="0071716E" w:rsidRPr="00817CB6">
        <w:rPr>
          <w:b w:val="0"/>
          <w:sz w:val="24"/>
          <w:szCs w:val="24"/>
        </w:rPr>
        <w:t xml:space="preserve"> includes collective works</w:t>
      </w:r>
      <w:r w:rsidR="000A539B" w:rsidRPr="000A539B">
        <w:rPr>
          <w:b w:val="0"/>
          <w:sz w:val="24"/>
          <w:szCs w:val="24"/>
        </w:rPr>
        <w:t>”</w:t>
      </w:r>
      <w:r w:rsidR="0071716E" w:rsidRPr="00817CB6">
        <w:rPr>
          <w:b w:val="0"/>
        </w:rPr>
        <w:t xml:space="preserve"> </w:t>
      </w:r>
      <w:r w:rsidR="0071716E" w:rsidRPr="00817CB6">
        <w:rPr>
          <w:b w:val="0"/>
          <w:sz w:val="24"/>
          <w:szCs w:val="24"/>
        </w:rPr>
        <w:t xml:space="preserve">(U.S. Code Title 17 §101 Definitions). </w:t>
      </w:r>
      <w:r w:rsidR="0085394A">
        <w:rPr>
          <w:b w:val="0"/>
          <w:sz w:val="24"/>
          <w:szCs w:val="24"/>
        </w:rPr>
        <w:t xml:space="preserve"> </w:t>
      </w:r>
      <w:r w:rsidRPr="00817CB6">
        <w:rPr>
          <w:b w:val="0"/>
          <w:sz w:val="24"/>
          <w:szCs w:val="24"/>
        </w:rPr>
        <w:t xml:space="preserve">Whereas </w:t>
      </w:r>
      <w:r w:rsidR="0085394A">
        <w:rPr>
          <w:b w:val="0"/>
          <w:sz w:val="24"/>
          <w:szCs w:val="24"/>
        </w:rPr>
        <w:t xml:space="preserve">the </w:t>
      </w:r>
      <w:r w:rsidRPr="00817CB6">
        <w:rPr>
          <w:b w:val="0"/>
          <w:sz w:val="24"/>
          <w:szCs w:val="24"/>
        </w:rPr>
        <w:t>majori</w:t>
      </w:r>
      <w:r w:rsidR="0085394A">
        <w:rPr>
          <w:b w:val="0"/>
          <w:sz w:val="24"/>
          <w:szCs w:val="24"/>
        </w:rPr>
        <w:t xml:space="preserve">ty of collection items originate in the </w:t>
      </w:r>
      <w:r w:rsidRPr="00817CB6">
        <w:rPr>
          <w:b w:val="0"/>
          <w:sz w:val="24"/>
          <w:szCs w:val="24"/>
        </w:rPr>
        <w:t xml:space="preserve">personal collections of the authors of this paper, </w:t>
      </w:r>
      <w:r w:rsidRPr="00817CB6">
        <w:rPr>
          <w:rStyle w:val="Emphasis"/>
          <w:b w:val="0"/>
          <w:sz w:val="24"/>
          <w:szCs w:val="24"/>
        </w:rPr>
        <w:t xml:space="preserve">Growing Up in a Pre-Millennial World </w:t>
      </w:r>
      <w:r w:rsidRPr="00817CB6">
        <w:rPr>
          <w:b w:val="0"/>
          <w:sz w:val="24"/>
          <w:szCs w:val="24"/>
        </w:rPr>
        <w:t>include</w:t>
      </w:r>
      <w:r w:rsidR="000C00F5" w:rsidRPr="00817CB6">
        <w:rPr>
          <w:b w:val="0"/>
          <w:sz w:val="24"/>
          <w:szCs w:val="24"/>
        </w:rPr>
        <w:t>s</w:t>
      </w:r>
      <w:r w:rsidRPr="00817CB6">
        <w:rPr>
          <w:b w:val="0"/>
          <w:sz w:val="24"/>
          <w:szCs w:val="24"/>
        </w:rPr>
        <w:t xml:space="preserve"> several items </w:t>
      </w:r>
      <w:r w:rsidR="00CA59BF">
        <w:rPr>
          <w:b w:val="0"/>
          <w:sz w:val="24"/>
          <w:szCs w:val="24"/>
        </w:rPr>
        <w:t>where the copyright is owned by another entity</w:t>
      </w:r>
      <w:r w:rsidR="00817CB6" w:rsidRPr="00817CB6">
        <w:rPr>
          <w:b w:val="0"/>
          <w:sz w:val="24"/>
          <w:szCs w:val="24"/>
        </w:rPr>
        <w:t xml:space="preserve">. </w:t>
      </w:r>
      <w:r w:rsidR="00CA59BF">
        <w:rPr>
          <w:b w:val="0"/>
          <w:sz w:val="24"/>
          <w:szCs w:val="24"/>
        </w:rPr>
        <w:t xml:space="preserve"> </w:t>
      </w:r>
      <w:r w:rsidR="00C0425B">
        <w:rPr>
          <w:b w:val="0"/>
          <w:sz w:val="24"/>
          <w:szCs w:val="24"/>
        </w:rPr>
        <w:t xml:space="preserve">While designing the copyright statement for the online collection, </w:t>
      </w:r>
      <w:r w:rsidR="00CA59BF">
        <w:rPr>
          <w:b w:val="0"/>
          <w:sz w:val="24"/>
          <w:szCs w:val="24"/>
        </w:rPr>
        <w:t xml:space="preserve">the </w:t>
      </w:r>
      <w:r w:rsidR="00C0425B">
        <w:rPr>
          <w:b w:val="0"/>
          <w:sz w:val="24"/>
          <w:szCs w:val="24"/>
        </w:rPr>
        <w:t>developers took into consideration</w:t>
      </w:r>
      <w:r w:rsidR="006009C0">
        <w:rPr>
          <w:b w:val="0"/>
          <w:sz w:val="24"/>
          <w:szCs w:val="24"/>
        </w:rPr>
        <w:t xml:space="preserve"> that </w:t>
      </w:r>
      <w:r w:rsidR="006009C0" w:rsidRPr="006009C0">
        <w:rPr>
          <w:b w:val="0"/>
          <w:sz w:val="24"/>
          <w:szCs w:val="24"/>
        </w:rPr>
        <w:t>“</w:t>
      </w:r>
      <w:r w:rsidR="00817CB6" w:rsidRPr="00817CB6">
        <w:rPr>
          <w:b w:val="0"/>
          <w:sz w:val="24"/>
          <w:szCs w:val="24"/>
        </w:rPr>
        <w:t xml:space="preserve">the copyright in a </w:t>
      </w:r>
      <w:r w:rsidR="00817CB6" w:rsidRPr="00817CB6">
        <w:rPr>
          <w:b w:val="0"/>
          <w:sz w:val="24"/>
          <w:szCs w:val="24"/>
        </w:rPr>
        <w:lastRenderedPageBreak/>
        <w:t>compilation extends only to the material contributed by the author of such work, as distinguished from the preexisting material employed in the work, and does not imply any exclusive right in the preexisting material. The copyright in such work is independent of, and does not affect or enlarge the scope, duration, ownership, or subsistence of, any copyright protect</w:t>
      </w:r>
      <w:r w:rsidR="00CA59BF">
        <w:rPr>
          <w:b w:val="0"/>
          <w:sz w:val="24"/>
          <w:szCs w:val="24"/>
        </w:rPr>
        <w:t>ion</w:t>
      </w:r>
      <w:r w:rsidR="000A539B">
        <w:rPr>
          <w:b w:val="0"/>
          <w:sz w:val="24"/>
          <w:szCs w:val="24"/>
        </w:rPr>
        <w:t xml:space="preserve"> in the preexisting material</w:t>
      </w:r>
      <w:r w:rsidR="000A539B" w:rsidRPr="000A539B">
        <w:rPr>
          <w:b w:val="0"/>
          <w:sz w:val="24"/>
          <w:szCs w:val="24"/>
        </w:rPr>
        <w:t>”</w:t>
      </w:r>
      <w:r w:rsidR="00817CB6" w:rsidRPr="00817CB6">
        <w:rPr>
          <w:b w:val="0"/>
          <w:sz w:val="24"/>
          <w:szCs w:val="24"/>
        </w:rPr>
        <w:t xml:space="preserve"> (The U.S. Code Title 17. </w:t>
      </w:r>
      <w:r w:rsidR="00817CB6" w:rsidRPr="00817CB6">
        <w:rPr>
          <w:b w:val="0"/>
          <w:i/>
          <w:sz w:val="24"/>
          <w:szCs w:val="24"/>
        </w:rPr>
        <w:t>§ 103 . Subject matter of copyright: Compilations and derivative works</w:t>
      </w:r>
      <w:r w:rsidR="00817CB6" w:rsidRPr="00817CB6">
        <w:rPr>
          <w:b w:val="0"/>
          <w:sz w:val="24"/>
          <w:szCs w:val="24"/>
        </w:rPr>
        <w:t xml:space="preserve">). </w:t>
      </w:r>
      <w:r w:rsidR="00CA59BF">
        <w:rPr>
          <w:b w:val="0"/>
          <w:sz w:val="24"/>
          <w:szCs w:val="24"/>
        </w:rPr>
        <w:t xml:space="preserve"> </w:t>
      </w:r>
      <w:r w:rsidR="00E1079D" w:rsidRPr="00817CB6">
        <w:rPr>
          <w:b w:val="0"/>
          <w:sz w:val="24"/>
          <w:szCs w:val="24"/>
        </w:rPr>
        <w:t>In order to address that, the authors</w:t>
      </w:r>
      <w:r w:rsidRPr="00817CB6">
        <w:rPr>
          <w:b w:val="0"/>
          <w:sz w:val="24"/>
          <w:szCs w:val="24"/>
        </w:rPr>
        <w:t xml:space="preserve"> included the</w:t>
      </w:r>
      <w:r w:rsidR="00B2376E" w:rsidRPr="00817CB6">
        <w:rPr>
          <w:b w:val="0"/>
          <w:sz w:val="24"/>
          <w:szCs w:val="24"/>
        </w:rPr>
        <w:t xml:space="preserve"> following</w:t>
      </w:r>
      <w:r w:rsidRPr="00817CB6">
        <w:rPr>
          <w:b w:val="0"/>
          <w:sz w:val="24"/>
          <w:szCs w:val="24"/>
        </w:rPr>
        <w:t xml:space="preserve"> copyright sta</w:t>
      </w:r>
      <w:r w:rsidR="00CA59BF">
        <w:rPr>
          <w:b w:val="0"/>
          <w:sz w:val="24"/>
          <w:szCs w:val="24"/>
        </w:rPr>
        <w:t>tement in the online collection'</w:t>
      </w:r>
      <w:r w:rsidRPr="00817CB6">
        <w:rPr>
          <w:b w:val="0"/>
          <w:sz w:val="24"/>
          <w:szCs w:val="24"/>
        </w:rPr>
        <w:t xml:space="preserve">s landing page: </w:t>
      </w:r>
    </w:p>
    <w:p w14:paraId="2DBE8898" w14:textId="77777777" w:rsidR="00CA59BF" w:rsidRPr="00CA59BF" w:rsidRDefault="006009C0" w:rsidP="00CA59BF">
      <w:pPr>
        <w:pStyle w:val="Heading2"/>
        <w:spacing w:before="0" w:beforeAutospacing="0" w:after="0" w:afterAutospacing="0" w:line="480" w:lineRule="auto"/>
        <w:ind w:left="720" w:firstLine="720"/>
        <w:rPr>
          <w:b w:val="0"/>
          <w:sz w:val="22"/>
          <w:szCs w:val="22"/>
        </w:rPr>
      </w:pPr>
      <w:r w:rsidRPr="006009C0">
        <w:rPr>
          <w:b w:val="0"/>
          <w:sz w:val="24"/>
          <w:szCs w:val="24"/>
        </w:rPr>
        <w:t>“</w:t>
      </w:r>
      <w:r w:rsidR="007562F3" w:rsidRPr="00CA59BF">
        <w:rPr>
          <w:rStyle w:val="Emphasis"/>
          <w:b w:val="0"/>
          <w:sz w:val="22"/>
          <w:szCs w:val="22"/>
        </w:rPr>
        <w:t xml:space="preserve">Growing Up in a Pre-Millennial World </w:t>
      </w:r>
      <w:r w:rsidR="007562F3" w:rsidRPr="00CA59BF">
        <w:rPr>
          <w:b w:val="0"/>
          <w:sz w:val="22"/>
          <w:szCs w:val="22"/>
        </w:rPr>
        <w:t xml:space="preserve">does not imply any exclusive right in the preexisting material. </w:t>
      </w:r>
      <w:r w:rsidR="00CA59BF" w:rsidRPr="00CA59BF">
        <w:rPr>
          <w:b w:val="0"/>
          <w:sz w:val="22"/>
          <w:szCs w:val="22"/>
        </w:rPr>
        <w:t xml:space="preserve"> </w:t>
      </w:r>
      <w:r w:rsidR="007562F3" w:rsidRPr="00CA59BF">
        <w:rPr>
          <w:b w:val="0"/>
          <w:sz w:val="22"/>
          <w:szCs w:val="22"/>
        </w:rPr>
        <w:t xml:space="preserve">The works with preexisting copyright are reproduced in accordance with Title 17 of the United States Code, Section 107: </w:t>
      </w:r>
      <w:r w:rsidR="00CA59BF" w:rsidRPr="00CA59BF">
        <w:rPr>
          <w:b w:val="0"/>
          <w:sz w:val="22"/>
          <w:szCs w:val="22"/>
        </w:rPr>
        <w:t xml:space="preserve"> </w:t>
      </w:r>
      <w:r w:rsidR="007562F3" w:rsidRPr="00CA59BF">
        <w:rPr>
          <w:b w:val="0"/>
          <w:sz w:val="22"/>
          <w:szCs w:val="22"/>
        </w:rPr>
        <w:t xml:space="preserve">Limitations on exclusive rights: </w:t>
      </w:r>
      <w:r w:rsidR="00CA59BF" w:rsidRPr="00CA59BF">
        <w:rPr>
          <w:b w:val="0"/>
          <w:sz w:val="22"/>
          <w:szCs w:val="22"/>
        </w:rPr>
        <w:t xml:space="preserve"> </w:t>
      </w:r>
      <w:r w:rsidR="007562F3" w:rsidRPr="00CA59BF">
        <w:rPr>
          <w:b w:val="0"/>
          <w:sz w:val="22"/>
          <w:szCs w:val="22"/>
        </w:rPr>
        <w:t xml:space="preserve">Fair use (17 USC § 107). </w:t>
      </w:r>
      <w:r w:rsidR="00CA59BF" w:rsidRPr="00CA59BF">
        <w:rPr>
          <w:b w:val="0"/>
          <w:sz w:val="22"/>
          <w:szCs w:val="22"/>
        </w:rPr>
        <w:t xml:space="preserve"> </w:t>
      </w:r>
      <w:r w:rsidR="007562F3" w:rsidRPr="00CA59BF">
        <w:rPr>
          <w:b w:val="0"/>
          <w:sz w:val="22"/>
          <w:szCs w:val="22"/>
        </w:rPr>
        <w:t xml:space="preserve">The written permission of any copyright owners, and/or any other rights holders (such as publicity or privacy rights), is required for distribution, reproduction, or other use of protected items that extends beyond fair use or other statutory exemptions. </w:t>
      </w:r>
      <w:r w:rsidR="00CA59BF" w:rsidRPr="00CA59BF">
        <w:rPr>
          <w:b w:val="0"/>
          <w:sz w:val="22"/>
          <w:szCs w:val="22"/>
        </w:rPr>
        <w:t xml:space="preserve"> </w:t>
      </w:r>
      <w:r w:rsidR="007562F3" w:rsidRPr="00CA59BF">
        <w:rPr>
          <w:b w:val="0"/>
          <w:sz w:val="22"/>
          <w:szCs w:val="22"/>
        </w:rPr>
        <w:t xml:space="preserve">The copyright for all other images in this collection is owned by the Publisher. </w:t>
      </w:r>
      <w:r w:rsidR="00CA59BF" w:rsidRPr="00CA59BF">
        <w:rPr>
          <w:b w:val="0"/>
          <w:sz w:val="22"/>
          <w:szCs w:val="22"/>
        </w:rPr>
        <w:t xml:space="preserve"> </w:t>
      </w:r>
      <w:r w:rsidR="007562F3" w:rsidRPr="00CA59BF">
        <w:rPr>
          <w:b w:val="0"/>
          <w:sz w:val="22"/>
          <w:szCs w:val="22"/>
        </w:rPr>
        <w:t xml:space="preserve">The use of the Publisher-owned works is available under Creative Commons Attribution-NonCommercial-ShareAlike 3.0 Unported License. To view a copy of this license, visit </w:t>
      </w:r>
      <w:hyperlink r:id="rId10" w:history="1">
        <w:r w:rsidR="007562F3" w:rsidRPr="00CA59BF">
          <w:rPr>
            <w:rStyle w:val="Hyperlink"/>
            <w:b w:val="0"/>
            <w:sz w:val="22"/>
            <w:szCs w:val="22"/>
          </w:rPr>
          <w:t>http://creativecommons.org/licenses/by-nc-sa/3.0/deed.en_US</w:t>
        </w:r>
      </w:hyperlink>
      <w:r w:rsidR="007562F3" w:rsidRPr="00CA59BF">
        <w:rPr>
          <w:b w:val="0"/>
          <w:sz w:val="22"/>
          <w:szCs w:val="22"/>
        </w:rPr>
        <w:t xml:space="preserve">. </w:t>
      </w:r>
      <w:r w:rsidR="00CA59BF" w:rsidRPr="00CA59BF">
        <w:rPr>
          <w:b w:val="0"/>
          <w:sz w:val="22"/>
          <w:szCs w:val="22"/>
        </w:rPr>
        <w:t xml:space="preserve"> </w:t>
      </w:r>
      <w:r w:rsidR="007562F3" w:rsidRPr="00CA59BF">
        <w:rPr>
          <w:b w:val="0"/>
          <w:sz w:val="22"/>
          <w:szCs w:val="22"/>
        </w:rPr>
        <w:t>For more information about seeking permission to publish or reproduce, contact the Publisher, Spring2014-284-10-Group06, at Library &amp; Information Science Department, One Washington Square, San José, CA USA, 95192-0029 Phone: 408-924-2490</w:t>
      </w:r>
      <w:r w:rsidR="000C00F5" w:rsidRPr="00CA59BF">
        <w:rPr>
          <w:b w:val="0"/>
          <w:sz w:val="22"/>
          <w:szCs w:val="22"/>
        </w:rPr>
        <w:t>.</w:t>
      </w:r>
      <w:r w:rsidR="000A539B" w:rsidRPr="000A539B">
        <w:rPr>
          <w:rFonts w:eastAsiaTheme="minorHAnsi"/>
          <w:b w:val="0"/>
          <w:bCs w:val="0"/>
          <w:sz w:val="24"/>
          <w:szCs w:val="24"/>
        </w:rPr>
        <w:t xml:space="preserve"> </w:t>
      </w:r>
      <w:r w:rsidR="000A539B" w:rsidRPr="000A539B">
        <w:rPr>
          <w:b w:val="0"/>
          <w:sz w:val="22"/>
          <w:szCs w:val="22"/>
        </w:rPr>
        <w:t>”</w:t>
      </w:r>
    </w:p>
    <w:p w14:paraId="018AED1D" w14:textId="77777777" w:rsidR="00D52436" w:rsidRPr="00CA59BF" w:rsidRDefault="00D52436" w:rsidP="00CA59BF">
      <w:pPr>
        <w:pStyle w:val="Heading2"/>
        <w:spacing w:before="0" w:beforeAutospacing="0" w:after="0" w:afterAutospacing="0" w:line="480" w:lineRule="auto"/>
        <w:ind w:firstLine="720"/>
        <w:jc w:val="center"/>
        <w:rPr>
          <w:sz w:val="28"/>
          <w:szCs w:val="28"/>
        </w:rPr>
      </w:pPr>
      <w:r w:rsidRPr="00CA59BF">
        <w:rPr>
          <w:sz w:val="28"/>
          <w:szCs w:val="28"/>
        </w:rPr>
        <w:t>Selection</w:t>
      </w:r>
    </w:p>
    <w:p w14:paraId="49B7265C" w14:textId="77777777" w:rsidR="00416188" w:rsidRDefault="00B55536" w:rsidP="00277C5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r w:rsidR="000A539B">
        <w:rPr>
          <w:rFonts w:ascii="Times New Roman" w:eastAsia="Times New Roman" w:hAnsi="Times New Roman" w:cs="Times New Roman"/>
          <w:sz w:val="24"/>
          <w:szCs w:val="24"/>
        </w:rPr>
        <w:t>ion criteria included each item's</w:t>
      </w:r>
      <w:r>
        <w:rPr>
          <w:rFonts w:ascii="Times New Roman" w:eastAsia="Times New Roman" w:hAnsi="Times New Roman" w:cs="Times New Roman"/>
          <w:sz w:val="24"/>
          <w:szCs w:val="24"/>
        </w:rPr>
        <w:t xml:space="preserve"> physical condition (images without tears, physical damage</w:t>
      </w:r>
      <w:r w:rsidR="008F704F">
        <w:rPr>
          <w:rFonts w:ascii="Times New Roman" w:eastAsia="Times New Roman" w:hAnsi="Times New Roman" w:cs="Times New Roman"/>
          <w:sz w:val="24"/>
          <w:szCs w:val="24"/>
        </w:rPr>
        <w:t>, or significant fading</w:t>
      </w:r>
      <w:r>
        <w:rPr>
          <w:rFonts w:ascii="Times New Roman" w:eastAsia="Times New Roman" w:hAnsi="Times New Roman" w:cs="Times New Roman"/>
          <w:sz w:val="24"/>
          <w:szCs w:val="24"/>
        </w:rPr>
        <w:t xml:space="preserve">), image quality, </w:t>
      </w:r>
      <w:proofErr w:type="gramStart"/>
      <w:r>
        <w:rPr>
          <w:rFonts w:ascii="Times New Roman" w:eastAsia="Times New Roman" w:hAnsi="Times New Roman" w:cs="Times New Roman"/>
          <w:sz w:val="24"/>
          <w:szCs w:val="24"/>
        </w:rPr>
        <w:t>potential</w:t>
      </w:r>
      <w:proofErr w:type="gramEnd"/>
      <w:r>
        <w:rPr>
          <w:rFonts w:ascii="Times New Roman" w:eastAsia="Times New Roman" w:hAnsi="Times New Roman" w:cs="Times New Roman"/>
          <w:sz w:val="24"/>
          <w:szCs w:val="24"/>
        </w:rPr>
        <w:t xml:space="preserve"> cultural value for end users, </w:t>
      </w:r>
      <w:r w:rsidR="00C3798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relevance to the overarching theme of the collectio</w:t>
      </w:r>
      <w:r w:rsidR="00416188">
        <w:rPr>
          <w:rFonts w:ascii="Times New Roman" w:eastAsia="Times New Roman" w:hAnsi="Times New Roman" w:cs="Times New Roman"/>
          <w:sz w:val="24"/>
          <w:szCs w:val="24"/>
        </w:rPr>
        <w:t>n</w:t>
      </w:r>
      <w:r w:rsidR="00234434">
        <w:rPr>
          <w:rFonts w:ascii="Times New Roman" w:eastAsia="Times New Roman" w:hAnsi="Times New Roman" w:cs="Times New Roman"/>
          <w:sz w:val="24"/>
          <w:szCs w:val="24"/>
        </w:rPr>
        <w:t>.</w:t>
      </w:r>
      <w:r w:rsidR="00C3798A">
        <w:rPr>
          <w:rFonts w:ascii="Times New Roman" w:eastAsia="Times New Roman" w:hAnsi="Times New Roman" w:cs="Times New Roman"/>
          <w:sz w:val="24"/>
          <w:szCs w:val="24"/>
        </w:rPr>
        <w:t xml:space="preserve"> </w:t>
      </w:r>
      <w:r w:rsidR="00416188">
        <w:rPr>
          <w:rFonts w:ascii="Times New Roman" w:eastAsia="Times New Roman" w:hAnsi="Times New Roman" w:cs="Times New Roman"/>
          <w:sz w:val="24"/>
          <w:szCs w:val="24"/>
        </w:rPr>
        <w:t xml:space="preserve"> </w:t>
      </w:r>
      <w:r w:rsidR="00C3798A">
        <w:rPr>
          <w:rFonts w:ascii="Times New Roman" w:eastAsia="Times New Roman" w:hAnsi="Times New Roman" w:cs="Times New Roman"/>
          <w:sz w:val="24"/>
          <w:szCs w:val="24"/>
        </w:rPr>
        <w:t xml:space="preserve">The collection developers </w:t>
      </w:r>
      <w:r w:rsidR="00911331">
        <w:rPr>
          <w:rFonts w:ascii="Times New Roman" w:eastAsia="Times New Roman" w:hAnsi="Times New Roman" w:cs="Times New Roman"/>
          <w:sz w:val="24"/>
          <w:szCs w:val="24"/>
        </w:rPr>
        <w:t>evaluat</w:t>
      </w:r>
      <w:r w:rsidR="00C3798A">
        <w:rPr>
          <w:rFonts w:ascii="Times New Roman" w:eastAsia="Times New Roman" w:hAnsi="Times New Roman" w:cs="Times New Roman"/>
          <w:sz w:val="24"/>
          <w:szCs w:val="24"/>
        </w:rPr>
        <w:t>ed</w:t>
      </w:r>
      <w:r w:rsidR="00416188">
        <w:rPr>
          <w:rFonts w:ascii="Times New Roman" w:eastAsia="Times New Roman" w:hAnsi="Times New Roman" w:cs="Times New Roman"/>
          <w:sz w:val="24"/>
          <w:szCs w:val="24"/>
        </w:rPr>
        <w:t xml:space="preserve"> the value, risk, and use of each</w:t>
      </w:r>
      <w:r w:rsidR="00911331">
        <w:rPr>
          <w:rFonts w:ascii="Times New Roman" w:eastAsia="Times New Roman" w:hAnsi="Times New Roman" w:cs="Times New Roman"/>
          <w:sz w:val="24"/>
          <w:szCs w:val="24"/>
        </w:rPr>
        <w:t xml:space="preserve"> </w:t>
      </w:r>
      <w:r w:rsidR="00416188">
        <w:rPr>
          <w:rFonts w:ascii="Times New Roman" w:eastAsia="Times New Roman" w:hAnsi="Times New Roman" w:cs="Times New Roman"/>
          <w:sz w:val="24"/>
          <w:szCs w:val="24"/>
        </w:rPr>
        <w:t>potential record</w:t>
      </w:r>
      <w:r w:rsidR="00E52E6D">
        <w:rPr>
          <w:rFonts w:ascii="Times New Roman" w:eastAsia="Times New Roman" w:hAnsi="Times New Roman" w:cs="Times New Roman"/>
          <w:sz w:val="24"/>
          <w:szCs w:val="24"/>
        </w:rPr>
        <w:t xml:space="preserve">. </w:t>
      </w:r>
      <w:r w:rsidR="00416188">
        <w:rPr>
          <w:rFonts w:ascii="Times New Roman" w:eastAsia="Times New Roman" w:hAnsi="Times New Roman" w:cs="Times New Roman"/>
          <w:sz w:val="24"/>
          <w:szCs w:val="24"/>
        </w:rPr>
        <w:t xml:space="preserve"> </w:t>
      </w:r>
      <w:r w:rsidR="00E52E6D">
        <w:rPr>
          <w:rFonts w:ascii="Times New Roman" w:eastAsia="Times New Roman" w:hAnsi="Times New Roman" w:cs="Times New Roman"/>
          <w:sz w:val="24"/>
          <w:szCs w:val="24"/>
        </w:rPr>
        <w:t>A</w:t>
      </w:r>
      <w:r w:rsidR="00911331">
        <w:rPr>
          <w:rFonts w:ascii="Times New Roman" w:eastAsia="Times New Roman" w:hAnsi="Times New Roman" w:cs="Times New Roman"/>
          <w:sz w:val="24"/>
          <w:szCs w:val="24"/>
        </w:rPr>
        <w:t xml:space="preserve">ccording to </w:t>
      </w:r>
      <w:r w:rsidR="00911331">
        <w:rPr>
          <w:rFonts w:ascii="Times New Roman" w:hAnsi="Times New Roman" w:cs="Times New Roman"/>
          <w:sz w:val="24"/>
          <w:szCs w:val="24"/>
        </w:rPr>
        <w:t>Vogt-O’Connor, a c</w:t>
      </w:r>
      <w:r w:rsidR="00416188">
        <w:rPr>
          <w:rFonts w:ascii="Times New Roman" w:hAnsi="Times New Roman" w:cs="Times New Roman"/>
          <w:sz w:val="24"/>
          <w:szCs w:val="24"/>
        </w:rPr>
        <w:t xml:space="preserve">ollection should </w:t>
      </w:r>
      <w:r w:rsidR="00416188">
        <w:rPr>
          <w:rFonts w:ascii="Times New Roman" w:hAnsi="Times New Roman" w:cs="Times New Roman"/>
          <w:sz w:val="24"/>
          <w:szCs w:val="24"/>
        </w:rPr>
        <w:lastRenderedPageBreak/>
        <w:t>be digitized if</w:t>
      </w:r>
      <w:r w:rsidR="00911331">
        <w:rPr>
          <w:rFonts w:ascii="Times New Roman" w:hAnsi="Times New Roman" w:cs="Times New Roman"/>
          <w:sz w:val="24"/>
          <w:szCs w:val="24"/>
        </w:rPr>
        <w:t xml:space="preserve"> the primary value of the materials is evidential, or the materials serve as legal or historical proof of an action or event. </w:t>
      </w:r>
      <w:r w:rsidR="00416188">
        <w:rPr>
          <w:rFonts w:ascii="Times New Roman" w:hAnsi="Times New Roman" w:cs="Times New Roman"/>
          <w:sz w:val="24"/>
          <w:szCs w:val="24"/>
        </w:rPr>
        <w:t xml:space="preserve"> </w:t>
      </w:r>
      <w:r w:rsidR="00911331">
        <w:rPr>
          <w:rFonts w:ascii="Times New Roman" w:hAnsi="Times New Roman" w:cs="Times New Roman"/>
          <w:sz w:val="24"/>
          <w:szCs w:val="24"/>
        </w:rPr>
        <w:t>Similarly, the material should be digitized if it has substantial informational and/or associational content of interest to a key audience</w:t>
      </w:r>
      <w:r w:rsidR="00416188">
        <w:rPr>
          <w:rFonts w:ascii="Times New Roman" w:eastAsia="Times New Roman" w:hAnsi="Times New Roman" w:cs="Times New Roman"/>
          <w:sz w:val="24"/>
          <w:szCs w:val="24"/>
        </w:rPr>
        <w:t xml:space="preserve"> (</w:t>
      </w:r>
      <w:r w:rsidR="00911331" w:rsidRPr="00AF65CA">
        <w:rPr>
          <w:rFonts w:ascii="Times New Roman" w:hAnsi="Times New Roman" w:cs="Times New Roman"/>
          <w:sz w:val="24"/>
          <w:szCs w:val="24"/>
        </w:rPr>
        <w:t>Sitts, M. K., &amp; Northeast Document Conservation Center</w:t>
      </w:r>
      <w:r w:rsidR="00911331">
        <w:rPr>
          <w:rFonts w:ascii="Times New Roman" w:eastAsia="Times New Roman" w:hAnsi="Times New Roman" w:cs="Times New Roman"/>
          <w:sz w:val="24"/>
          <w:szCs w:val="24"/>
        </w:rPr>
        <w:t xml:space="preserve">, 2000, p. 67). </w:t>
      </w:r>
      <w:r w:rsidR="00416188">
        <w:rPr>
          <w:rFonts w:ascii="Times New Roman" w:eastAsia="Times New Roman" w:hAnsi="Times New Roman" w:cs="Times New Roman"/>
          <w:sz w:val="24"/>
          <w:szCs w:val="24"/>
        </w:rPr>
        <w:t xml:space="preserve"> </w:t>
      </w:r>
      <w:r w:rsidR="00911331" w:rsidRPr="00C64911">
        <w:rPr>
          <w:rFonts w:ascii="Times New Roman" w:eastAsia="Times New Roman" w:hAnsi="Times New Roman" w:cs="Times New Roman"/>
          <w:sz w:val="24"/>
          <w:szCs w:val="24"/>
        </w:rPr>
        <w:t>In this particular project, the photographs</w:t>
      </w:r>
      <w:r w:rsidR="00C3798A">
        <w:rPr>
          <w:rFonts w:ascii="Times New Roman" w:eastAsia="Times New Roman" w:hAnsi="Times New Roman" w:cs="Times New Roman"/>
          <w:sz w:val="24"/>
          <w:szCs w:val="24"/>
        </w:rPr>
        <w:t xml:space="preserve">, postcards, documents, </w:t>
      </w:r>
      <w:r w:rsidR="00911331" w:rsidRPr="00C64911">
        <w:rPr>
          <w:rFonts w:ascii="Times New Roman" w:eastAsia="Times New Roman" w:hAnsi="Times New Roman" w:cs="Times New Roman"/>
          <w:sz w:val="24"/>
          <w:szCs w:val="24"/>
        </w:rPr>
        <w:t xml:space="preserve">and </w:t>
      </w:r>
      <w:r w:rsidR="00C3798A">
        <w:rPr>
          <w:rFonts w:ascii="Times New Roman" w:eastAsia="Times New Roman" w:hAnsi="Times New Roman" w:cs="Times New Roman"/>
          <w:sz w:val="24"/>
          <w:szCs w:val="24"/>
        </w:rPr>
        <w:t>other collection items</w:t>
      </w:r>
      <w:r w:rsidR="00911331" w:rsidRPr="00C64911">
        <w:rPr>
          <w:rFonts w:ascii="Times New Roman" w:eastAsia="Times New Roman" w:hAnsi="Times New Roman" w:cs="Times New Roman"/>
          <w:sz w:val="24"/>
          <w:szCs w:val="24"/>
        </w:rPr>
        <w:t xml:space="preserve"> are evidential in nature and</w:t>
      </w:r>
      <w:r w:rsidR="00C3798A">
        <w:rPr>
          <w:rFonts w:ascii="Times New Roman" w:eastAsia="Times New Roman" w:hAnsi="Times New Roman" w:cs="Times New Roman"/>
          <w:sz w:val="24"/>
          <w:szCs w:val="24"/>
        </w:rPr>
        <w:t xml:space="preserve"> have </w:t>
      </w:r>
      <w:r w:rsidR="00911331" w:rsidRPr="00BF7670">
        <w:rPr>
          <w:rFonts w:ascii="Times New Roman" w:eastAsia="Times New Roman" w:hAnsi="Times New Roman" w:cs="Times New Roman"/>
          <w:sz w:val="24"/>
          <w:szCs w:val="24"/>
        </w:rPr>
        <w:t>great</w:t>
      </w:r>
      <w:r w:rsidR="00C3798A">
        <w:rPr>
          <w:rFonts w:ascii="Times New Roman" w:eastAsia="Times New Roman" w:hAnsi="Times New Roman" w:cs="Times New Roman"/>
          <w:sz w:val="24"/>
          <w:szCs w:val="24"/>
        </w:rPr>
        <w:t xml:space="preserve"> potential in generating</w:t>
      </w:r>
      <w:r w:rsidR="00911331" w:rsidRPr="00BF7670">
        <w:rPr>
          <w:rFonts w:ascii="Times New Roman" w:eastAsia="Times New Roman" w:hAnsi="Times New Roman" w:cs="Times New Roman"/>
          <w:sz w:val="24"/>
          <w:szCs w:val="24"/>
        </w:rPr>
        <w:t xml:space="preserve"> interest in this collecti</w:t>
      </w:r>
      <w:r w:rsidR="00416188">
        <w:rPr>
          <w:rFonts w:ascii="Times New Roman" w:eastAsia="Times New Roman" w:hAnsi="Times New Roman" w:cs="Times New Roman"/>
          <w:sz w:val="24"/>
          <w:szCs w:val="24"/>
        </w:rPr>
        <w:t>on</w:t>
      </w:r>
      <w:r w:rsidR="00911331">
        <w:rPr>
          <w:rFonts w:ascii="Times New Roman" w:eastAsia="Times New Roman" w:hAnsi="Times New Roman" w:cs="Times New Roman"/>
          <w:sz w:val="24"/>
          <w:szCs w:val="24"/>
        </w:rPr>
        <w:t xml:space="preserve"> from </w:t>
      </w:r>
      <w:r w:rsidR="00C3798A">
        <w:rPr>
          <w:rFonts w:ascii="Times New Roman" w:eastAsia="Times New Roman" w:hAnsi="Times New Roman" w:cs="Times New Roman"/>
          <w:sz w:val="24"/>
          <w:szCs w:val="24"/>
        </w:rPr>
        <w:t xml:space="preserve">scholars, students, and </w:t>
      </w:r>
      <w:r w:rsidR="00911331">
        <w:rPr>
          <w:rFonts w:ascii="Times New Roman" w:eastAsia="Times New Roman" w:hAnsi="Times New Roman" w:cs="Times New Roman"/>
          <w:sz w:val="24"/>
          <w:szCs w:val="24"/>
        </w:rPr>
        <w:t xml:space="preserve">the community at large – </w:t>
      </w:r>
      <w:r w:rsidR="00C3798A">
        <w:rPr>
          <w:rFonts w:ascii="Times New Roman" w:eastAsia="Times New Roman" w:hAnsi="Times New Roman" w:cs="Times New Roman"/>
          <w:sz w:val="24"/>
          <w:szCs w:val="24"/>
        </w:rPr>
        <w:t>especially as time progresses and in addition to cultural value, the items acquire historical value as well</w:t>
      </w:r>
      <w:r w:rsidR="00416188">
        <w:rPr>
          <w:rFonts w:ascii="Times New Roman" w:eastAsia="Times New Roman" w:hAnsi="Times New Roman" w:cs="Times New Roman"/>
          <w:sz w:val="24"/>
          <w:szCs w:val="24"/>
        </w:rPr>
        <w:t xml:space="preserve">.  </w:t>
      </w:r>
    </w:p>
    <w:p w14:paraId="12477370" w14:textId="77777777" w:rsidR="00B078E9" w:rsidRDefault="00416188" w:rsidP="00B078E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potential records were specifically chosen to present examples of everyday life before the prevalence of handheld devices and some records were chosen to represent the </w:t>
      </w:r>
      <w:r w:rsidR="000A539B">
        <w:rPr>
          <w:rFonts w:ascii="Times New Roman" w:eastAsia="Times New Roman" w:hAnsi="Times New Roman" w:cs="Times New Roman"/>
          <w:sz w:val="24"/>
          <w:szCs w:val="24"/>
        </w:rPr>
        <w:t xml:space="preserve">then-current </w:t>
      </w:r>
      <w:r>
        <w:rPr>
          <w:rFonts w:ascii="Times New Roman" w:eastAsia="Times New Roman" w:hAnsi="Times New Roman" w:cs="Times New Roman"/>
          <w:sz w:val="24"/>
          <w:szCs w:val="24"/>
        </w:rPr>
        <w:t xml:space="preserve">technological media or advances of the era.  Handwritten letters and postcards draw attention to </w:t>
      </w:r>
      <w:r w:rsidR="00C773F9">
        <w:rPr>
          <w:rFonts w:ascii="Times New Roman" w:eastAsia="Times New Roman" w:hAnsi="Times New Roman" w:cs="Times New Roman"/>
          <w:sz w:val="24"/>
          <w:szCs w:val="24"/>
        </w:rPr>
        <w:t>the absence of today's</w:t>
      </w:r>
      <w:r>
        <w:rPr>
          <w:rFonts w:ascii="Times New Roman" w:eastAsia="Times New Roman" w:hAnsi="Times New Roman" w:cs="Times New Roman"/>
          <w:sz w:val="24"/>
          <w:szCs w:val="24"/>
        </w:rPr>
        <w:t xml:space="preserve"> technological means of communication such as texting, email, blogs, and other social media tools.  Photos that displayed particular fashions, hairstyles, and activities </w:t>
      </w:r>
      <w:r w:rsidR="008F704F">
        <w:rPr>
          <w:rFonts w:ascii="Times New Roman" w:eastAsia="Times New Roman" w:hAnsi="Times New Roman" w:cs="Times New Roman"/>
          <w:sz w:val="24"/>
          <w:szCs w:val="24"/>
        </w:rPr>
        <w:t>that were particu</w:t>
      </w:r>
      <w:r w:rsidR="00B078E9">
        <w:rPr>
          <w:rFonts w:ascii="Times New Roman" w:eastAsia="Times New Roman" w:hAnsi="Times New Roman" w:cs="Times New Roman"/>
          <w:sz w:val="24"/>
          <w:szCs w:val="24"/>
        </w:rPr>
        <w:t xml:space="preserve">lar to their era were selected as examples for the </w:t>
      </w:r>
      <w:r>
        <w:rPr>
          <w:rFonts w:ascii="Times New Roman" w:eastAsia="Times New Roman" w:hAnsi="Times New Roman" w:cs="Times New Roman"/>
          <w:sz w:val="24"/>
          <w:szCs w:val="24"/>
        </w:rPr>
        <w:t>social record.</w:t>
      </w:r>
      <w:r w:rsidR="008F704F">
        <w:rPr>
          <w:rFonts w:ascii="Times New Roman" w:eastAsia="Times New Roman" w:hAnsi="Times New Roman" w:cs="Times New Roman"/>
          <w:sz w:val="24"/>
          <w:szCs w:val="24"/>
        </w:rPr>
        <w:t xml:space="preserve">  Preference was given especially to images that could potentially highlight the different lifestyles of women over the course of the time period chosen.  </w:t>
      </w:r>
      <w:r>
        <w:rPr>
          <w:rFonts w:ascii="Times New Roman" w:eastAsia="Times New Roman" w:hAnsi="Times New Roman" w:cs="Times New Roman"/>
          <w:sz w:val="24"/>
          <w:szCs w:val="24"/>
        </w:rPr>
        <w:t>As an</w:t>
      </w:r>
      <w:r w:rsidR="00AE3BFC">
        <w:rPr>
          <w:rFonts w:ascii="Times New Roman" w:eastAsia="Times New Roman" w:hAnsi="Times New Roman" w:cs="Times New Roman"/>
          <w:sz w:val="24"/>
          <w:szCs w:val="24"/>
        </w:rPr>
        <w:t xml:space="preserve"> added value to the collection, the </w:t>
      </w:r>
      <w:r w:rsidR="00C14AFB">
        <w:rPr>
          <w:rFonts w:ascii="Times New Roman" w:eastAsia="Times New Roman" w:hAnsi="Times New Roman" w:cs="Times New Roman"/>
          <w:sz w:val="24"/>
          <w:szCs w:val="24"/>
        </w:rPr>
        <w:t xml:space="preserve">variety of document types and </w:t>
      </w:r>
      <w:r w:rsidR="00E1079D">
        <w:rPr>
          <w:rFonts w:ascii="Times New Roman" w:eastAsia="Times New Roman" w:hAnsi="Times New Roman" w:cs="Times New Roman"/>
          <w:sz w:val="24"/>
          <w:szCs w:val="24"/>
        </w:rPr>
        <w:t xml:space="preserve">formats </w:t>
      </w:r>
      <w:r w:rsidR="00C3798A">
        <w:rPr>
          <w:rFonts w:ascii="Times New Roman" w:eastAsia="Times New Roman" w:hAnsi="Times New Roman" w:cs="Times New Roman"/>
          <w:sz w:val="24"/>
          <w:szCs w:val="24"/>
        </w:rPr>
        <w:t xml:space="preserve">will provide </w:t>
      </w:r>
      <w:r w:rsidR="000C23AC">
        <w:rPr>
          <w:rFonts w:ascii="Times New Roman" w:eastAsia="Times New Roman" w:hAnsi="Times New Roman" w:cs="Times New Roman"/>
          <w:sz w:val="24"/>
          <w:szCs w:val="24"/>
        </w:rPr>
        <w:t>the end users with di</w:t>
      </w:r>
      <w:r w:rsidR="00C3798A">
        <w:rPr>
          <w:rFonts w:ascii="Times New Roman" w:eastAsia="Times New Roman" w:hAnsi="Times New Roman" w:cs="Times New Roman"/>
          <w:sz w:val="24"/>
          <w:szCs w:val="24"/>
        </w:rPr>
        <w:t>verse sources of information and</w:t>
      </w:r>
      <w:r w:rsidR="000C23AC">
        <w:rPr>
          <w:rFonts w:ascii="Times New Roman" w:eastAsia="Times New Roman" w:hAnsi="Times New Roman" w:cs="Times New Roman"/>
          <w:sz w:val="24"/>
          <w:szCs w:val="24"/>
        </w:rPr>
        <w:t xml:space="preserve"> e</w:t>
      </w:r>
      <w:r w:rsidR="00C3798A">
        <w:rPr>
          <w:rFonts w:ascii="Times New Roman" w:eastAsia="Times New Roman" w:hAnsi="Times New Roman" w:cs="Times New Roman"/>
          <w:sz w:val="24"/>
          <w:szCs w:val="24"/>
        </w:rPr>
        <w:t>nhance</w:t>
      </w:r>
      <w:r w:rsidR="000C23AC">
        <w:rPr>
          <w:rFonts w:ascii="Times New Roman" w:eastAsia="Times New Roman" w:hAnsi="Times New Roman" w:cs="Times New Roman"/>
          <w:sz w:val="24"/>
          <w:szCs w:val="24"/>
        </w:rPr>
        <w:t xml:space="preserve"> their information retrieval experience</w:t>
      </w:r>
      <w:r w:rsidR="005C4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1079D">
        <w:rPr>
          <w:rFonts w:ascii="Times New Roman" w:eastAsia="Times New Roman" w:hAnsi="Times New Roman" w:cs="Times New Roman"/>
          <w:sz w:val="24"/>
          <w:szCs w:val="24"/>
        </w:rPr>
        <w:t>T</w:t>
      </w:r>
      <w:r w:rsidR="005C4BCF">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varied</w:t>
      </w:r>
      <w:r w:rsidR="005C4BCF">
        <w:rPr>
          <w:rFonts w:ascii="Times New Roman" w:eastAsia="Times New Roman" w:hAnsi="Times New Roman" w:cs="Times New Roman"/>
          <w:sz w:val="24"/>
          <w:szCs w:val="24"/>
        </w:rPr>
        <w:t xml:space="preserve"> content will</w:t>
      </w:r>
      <w:r w:rsidR="00A53F25">
        <w:rPr>
          <w:rFonts w:ascii="Times New Roman" w:eastAsia="Times New Roman" w:hAnsi="Times New Roman" w:cs="Times New Roman"/>
          <w:sz w:val="24"/>
          <w:szCs w:val="24"/>
        </w:rPr>
        <w:t xml:space="preserve"> </w:t>
      </w:r>
      <w:r w:rsidR="00C3798A">
        <w:rPr>
          <w:rFonts w:ascii="Times New Roman" w:eastAsia="Times New Roman" w:hAnsi="Times New Roman" w:cs="Times New Roman"/>
          <w:sz w:val="24"/>
          <w:szCs w:val="24"/>
        </w:rPr>
        <w:t>afford</w:t>
      </w:r>
      <w:r w:rsidR="002E44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DD034D">
        <w:rPr>
          <w:rFonts w:ascii="Times New Roman" w:eastAsia="Times New Roman" w:hAnsi="Times New Roman" w:cs="Times New Roman"/>
          <w:sz w:val="24"/>
          <w:szCs w:val="24"/>
        </w:rPr>
        <w:t xml:space="preserve"> </w:t>
      </w:r>
      <w:r w:rsidR="00C3798A">
        <w:rPr>
          <w:rFonts w:ascii="Times New Roman" w:eastAsia="Times New Roman" w:hAnsi="Times New Roman" w:cs="Times New Roman"/>
          <w:sz w:val="24"/>
          <w:szCs w:val="24"/>
        </w:rPr>
        <w:t xml:space="preserve">future </w:t>
      </w:r>
      <w:r w:rsidR="00DD034D">
        <w:rPr>
          <w:rFonts w:ascii="Times New Roman" w:eastAsia="Times New Roman" w:hAnsi="Times New Roman" w:cs="Times New Roman"/>
          <w:sz w:val="24"/>
          <w:szCs w:val="24"/>
        </w:rPr>
        <w:t xml:space="preserve">audience </w:t>
      </w:r>
      <w:r w:rsidR="002E44B1">
        <w:rPr>
          <w:rFonts w:ascii="Times New Roman" w:eastAsia="Times New Roman" w:hAnsi="Times New Roman" w:cs="Times New Roman"/>
          <w:sz w:val="24"/>
          <w:szCs w:val="24"/>
        </w:rPr>
        <w:t xml:space="preserve">the opportunity for comparative analysis of various information </w:t>
      </w:r>
      <w:r w:rsidR="00A579A9">
        <w:rPr>
          <w:rFonts w:ascii="Times New Roman" w:eastAsia="Times New Roman" w:hAnsi="Times New Roman" w:cs="Times New Roman"/>
          <w:sz w:val="24"/>
          <w:szCs w:val="24"/>
        </w:rPr>
        <w:t>sources</w:t>
      </w:r>
      <w:r w:rsidR="005C4BC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hopefully </w:t>
      </w:r>
      <w:r w:rsidR="005C4BCF">
        <w:rPr>
          <w:rFonts w:ascii="Times New Roman" w:eastAsia="Times New Roman" w:hAnsi="Times New Roman" w:cs="Times New Roman"/>
          <w:sz w:val="24"/>
          <w:szCs w:val="24"/>
        </w:rPr>
        <w:t xml:space="preserve">support new kinds of scholarship and research in the </w:t>
      </w:r>
      <w:r w:rsidR="00993C0D">
        <w:rPr>
          <w:rFonts w:ascii="Times New Roman" w:eastAsia="Times New Roman" w:hAnsi="Times New Roman" w:cs="Times New Roman"/>
          <w:sz w:val="24"/>
          <w:szCs w:val="24"/>
        </w:rPr>
        <w:t xml:space="preserve">expanding </w:t>
      </w:r>
      <w:r w:rsidR="005C4BCF">
        <w:rPr>
          <w:rFonts w:ascii="Times New Roman" w:eastAsia="Times New Roman" w:hAnsi="Times New Roman" w:cs="Times New Roman"/>
          <w:sz w:val="24"/>
          <w:szCs w:val="24"/>
        </w:rPr>
        <w:t xml:space="preserve">online </w:t>
      </w:r>
      <w:proofErr w:type="gramStart"/>
      <w:r w:rsidR="005C4BCF">
        <w:rPr>
          <w:rFonts w:ascii="Times New Roman" w:eastAsia="Times New Roman" w:hAnsi="Times New Roman" w:cs="Times New Roman"/>
          <w:sz w:val="24"/>
          <w:szCs w:val="24"/>
        </w:rPr>
        <w:t>multimedia</w:t>
      </w:r>
      <w:r w:rsidR="00951A30">
        <w:rPr>
          <w:rFonts w:ascii="Times New Roman" w:eastAsia="Times New Roman" w:hAnsi="Times New Roman" w:cs="Times New Roman"/>
          <w:sz w:val="24"/>
          <w:szCs w:val="24"/>
        </w:rPr>
        <w:t xml:space="preserve"> learning</w:t>
      </w:r>
      <w:proofErr w:type="gramEnd"/>
      <w:r w:rsidR="005C4BCF">
        <w:rPr>
          <w:rFonts w:ascii="Times New Roman" w:eastAsia="Times New Roman" w:hAnsi="Times New Roman" w:cs="Times New Roman"/>
          <w:sz w:val="24"/>
          <w:szCs w:val="24"/>
        </w:rPr>
        <w:t xml:space="preserve"> environment</w:t>
      </w:r>
      <w:r w:rsidR="000C23AC">
        <w:rPr>
          <w:rFonts w:ascii="Times New Roman" w:eastAsia="Times New Roman" w:hAnsi="Times New Roman" w:cs="Times New Roman"/>
          <w:sz w:val="24"/>
          <w:szCs w:val="24"/>
        </w:rPr>
        <w:t>.</w:t>
      </w:r>
    </w:p>
    <w:p w14:paraId="5A2450B9" w14:textId="77777777" w:rsidR="000A539B" w:rsidRDefault="000A539B" w:rsidP="00B078E9">
      <w:pPr>
        <w:spacing w:after="0" w:line="480" w:lineRule="auto"/>
        <w:ind w:firstLine="720"/>
        <w:rPr>
          <w:rFonts w:ascii="Times New Roman" w:eastAsia="Times New Roman" w:hAnsi="Times New Roman" w:cs="Times New Roman"/>
          <w:sz w:val="24"/>
          <w:szCs w:val="24"/>
        </w:rPr>
      </w:pPr>
    </w:p>
    <w:p w14:paraId="3E39BC86" w14:textId="77777777" w:rsidR="00B078E9" w:rsidRPr="00B078E9" w:rsidRDefault="00B078E9" w:rsidP="00B078E9">
      <w:pPr>
        <w:spacing w:after="0" w:line="480" w:lineRule="auto"/>
        <w:ind w:firstLine="720"/>
        <w:contextualSpacing/>
        <w:jc w:val="center"/>
        <w:rPr>
          <w:rFonts w:ascii="Times New Roman" w:eastAsia="Times New Roman" w:hAnsi="Times New Roman" w:cs="Times New Roman"/>
          <w:sz w:val="24"/>
          <w:szCs w:val="24"/>
        </w:rPr>
      </w:pPr>
      <w:r w:rsidRPr="00C773F9">
        <w:rPr>
          <w:rFonts w:ascii="Times New Roman" w:eastAsia="Times New Roman" w:hAnsi="Times New Roman" w:cs="Times New Roman"/>
          <w:b/>
          <w:sz w:val="28"/>
          <w:szCs w:val="28"/>
        </w:rPr>
        <w:t>Technical Production Information</w:t>
      </w:r>
    </w:p>
    <w:p w14:paraId="4802290F" w14:textId="77777777" w:rsidR="00B078E9" w:rsidRDefault="00B078E9" w:rsidP="00B078E9">
      <w:pPr>
        <w:spacing w:before="100" w:beforeAutospacing="1" w:after="100" w:afterAutospacing="1"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Technical Production Standards</w:t>
      </w:r>
    </w:p>
    <w:p w14:paraId="15EE1020" w14:textId="77777777" w:rsidR="00B078E9" w:rsidRDefault="00B078E9" w:rsidP="00B078E9">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Scanning equipment. </w:t>
      </w:r>
      <w:r w:rsidR="00C54C3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Pr>
          <w:rFonts w:ascii="Times New Roman" w:eastAsia="Times New Roman" w:hAnsi="Times New Roman" w:cs="Times New Roman"/>
          <w:sz w:val="24"/>
          <w:szCs w:val="24"/>
        </w:rPr>
        <w:t xml:space="preserve"> collection items were digitized at three separate locations, using the following scanners and scanning software: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3967"/>
        <w:gridCol w:w="3786"/>
      </w:tblGrid>
      <w:tr w:rsidR="00B078E9" w14:paraId="50B8E915" w14:textId="77777777" w:rsidTr="00F8594F">
        <w:tc>
          <w:tcPr>
            <w:tcW w:w="1823" w:type="dxa"/>
          </w:tcPr>
          <w:p w14:paraId="68ED4FC6" w14:textId="77777777" w:rsidR="00B078E9" w:rsidRDefault="00B078E9" w:rsidP="00F8594F">
            <w:pPr>
              <w:rPr>
                <w:rFonts w:ascii="Times New Roman" w:eastAsia="Times New Roman" w:hAnsi="Times New Roman" w:cs="Times New Roman"/>
                <w:sz w:val="24"/>
                <w:szCs w:val="24"/>
              </w:rPr>
            </w:pPr>
            <w:r>
              <w:rPr>
                <w:rFonts w:ascii="Times New Roman" w:hAnsi="Times New Roman" w:cs="Times New Roman"/>
                <w:b/>
                <w:sz w:val="24"/>
                <w:szCs w:val="24"/>
              </w:rPr>
              <w:t>Images 01-</w:t>
            </w:r>
            <w:r w:rsidRPr="007F0771">
              <w:rPr>
                <w:rFonts w:ascii="Times New Roman" w:hAnsi="Times New Roman" w:cs="Times New Roman"/>
                <w:b/>
                <w:sz w:val="24"/>
                <w:szCs w:val="24"/>
              </w:rPr>
              <w:t>15</w:t>
            </w:r>
          </w:p>
        </w:tc>
        <w:tc>
          <w:tcPr>
            <w:tcW w:w="3967" w:type="dxa"/>
            <w:vAlign w:val="center"/>
          </w:tcPr>
          <w:p w14:paraId="731A48F3" w14:textId="77777777" w:rsidR="00B078E9" w:rsidRDefault="00B078E9" w:rsidP="00F8594F">
            <w:pPr>
              <w:rPr>
                <w:rFonts w:ascii="Times New Roman" w:eastAsia="Times New Roman" w:hAnsi="Times New Roman" w:cs="Times New Roman"/>
                <w:sz w:val="24"/>
                <w:szCs w:val="24"/>
              </w:rPr>
            </w:pPr>
            <w:r w:rsidRPr="007F0771">
              <w:rPr>
                <w:rFonts w:ascii="Times New Roman" w:hAnsi="Times New Roman" w:cs="Times New Roman"/>
                <w:sz w:val="24"/>
                <w:szCs w:val="24"/>
              </w:rPr>
              <w:t xml:space="preserve">HP Photosmart </w:t>
            </w:r>
            <w:proofErr w:type="spellStart"/>
            <w:r w:rsidRPr="007F0771">
              <w:rPr>
                <w:rFonts w:ascii="Times New Roman" w:hAnsi="Times New Roman" w:cs="Times New Roman"/>
                <w:sz w:val="24"/>
                <w:szCs w:val="24"/>
              </w:rPr>
              <w:t>eStation</w:t>
            </w:r>
            <w:proofErr w:type="spellEnd"/>
            <w:r w:rsidRPr="007F0771">
              <w:rPr>
                <w:rFonts w:ascii="Times New Roman" w:hAnsi="Times New Roman" w:cs="Times New Roman"/>
                <w:sz w:val="24"/>
                <w:szCs w:val="24"/>
              </w:rPr>
              <w:t xml:space="preserve"> C510 series </w:t>
            </w:r>
            <w:r>
              <w:rPr>
                <w:rFonts w:ascii="Times New Roman" w:hAnsi="Times New Roman" w:cs="Times New Roman"/>
                <w:sz w:val="24"/>
                <w:szCs w:val="24"/>
              </w:rPr>
              <w:t>scanner</w:t>
            </w:r>
          </w:p>
        </w:tc>
        <w:tc>
          <w:tcPr>
            <w:tcW w:w="3786" w:type="dxa"/>
            <w:vAlign w:val="center"/>
          </w:tcPr>
          <w:p w14:paraId="526D934E" w14:textId="77777777" w:rsidR="00B078E9" w:rsidRPr="007F0771" w:rsidRDefault="00B078E9" w:rsidP="00F8594F">
            <w:pPr>
              <w:spacing w:line="480" w:lineRule="auto"/>
              <w:rPr>
                <w:rFonts w:ascii="Times New Roman" w:hAnsi="Times New Roman" w:cs="Times New Roman"/>
                <w:sz w:val="24"/>
                <w:szCs w:val="24"/>
              </w:rPr>
            </w:pPr>
            <w:r w:rsidRPr="007F0771">
              <w:rPr>
                <w:rFonts w:ascii="Times New Roman" w:hAnsi="Times New Roman" w:cs="Times New Roman"/>
                <w:sz w:val="24"/>
                <w:szCs w:val="24"/>
              </w:rPr>
              <w:t>Apple Image Capture software</w:t>
            </w:r>
          </w:p>
        </w:tc>
      </w:tr>
      <w:tr w:rsidR="00B078E9" w14:paraId="189F7396" w14:textId="77777777" w:rsidTr="00F8594F">
        <w:tc>
          <w:tcPr>
            <w:tcW w:w="1823" w:type="dxa"/>
            <w:vAlign w:val="center"/>
          </w:tcPr>
          <w:p w14:paraId="60D2AAFC"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Images 16-</w:t>
            </w:r>
            <w:r w:rsidRPr="00C74118">
              <w:rPr>
                <w:rFonts w:ascii="Times New Roman" w:eastAsia="Times New Roman" w:hAnsi="Times New Roman" w:cs="Times New Roman"/>
                <w:b/>
                <w:sz w:val="24"/>
                <w:szCs w:val="24"/>
              </w:rPr>
              <w:t>30</w:t>
            </w:r>
          </w:p>
        </w:tc>
        <w:tc>
          <w:tcPr>
            <w:tcW w:w="3967" w:type="dxa"/>
            <w:vAlign w:val="center"/>
          </w:tcPr>
          <w:p w14:paraId="0CF67605"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Epson Stylus NX415</w:t>
            </w:r>
            <w:r w:rsidRPr="007F0771">
              <w:rPr>
                <w:rFonts w:ascii="Times New Roman" w:hAnsi="Times New Roman" w:cs="Times New Roman"/>
                <w:sz w:val="24"/>
                <w:szCs w:val="24"/>
              </w:rPr>
              <w:t xml:space="preserve"> series</w:t>
            </w:r>
            <w:r w:rsidR="000A539B">
              <w:rPr>
                <w:rFonts w:ascii="Times New Roman" w:hAnsi="Times New Roman" w:cs="Times New Roman"/>
                <w:sz w:val="24"/>
                <w:szCs w:val="24"/>
              </w:rPr>
              <w:t xml:space="preserve"> scanner</w:t>
            </w:r>
          </w:p>
        </w:tc>
        <w:tc>
          <w:tcPr>
            <w:tcW w:w="3786" w:type="dxa"/>
            <w:vAlign w:val="center"/>
          </w:tcPr>
          <w:p w14:paraId="661A4394"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EPSON Scan</w:t>
            </w:r>
            <w:r w:rsidRPr="007F0771">
              <w:rPr>
                <w:rFonts w:ascii="Times New Roman" w:hAnsi="Times New Roman" w:cs="Times New Roman"/>
                <w:sz w:val="24"/>
                <w:szCs w:val="24"/>
              </w:rPr>
              <w:t xml:space="preserve"> software</w:t>
            </w:r>
          </w:p>
        </w:tc>
      </w:tr>
      <w:tr w:rsidR="00B078E9" w14:paraId="424C778F" w14:textId="77777777" w:rsidTr="00F8594F">
        <w:tc>
          <w:tcPr>
            <w:tcW w:w="1823" w:type="dxa"/>
            <w:vAlign w:val="center"/>
          </w:tcPr>
          <w:p w14:paraId="38220DC5"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Images 31-45</w:t>
            </w:r>
          </w:p>
        </w:tc>
        <w:tc>
          <w:tcPr>
            <w:tcW w:w="3967" w:type="dxa"/>
            <w:vAlign w:val="center"/>
          </w:tcPr>
          <w:p w14:paraId="0D7714F6"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Epson Stylus NX430</w:t>
            </w:r>
            <w:r w:rsidRPr="007F0771">
              <w:rPr>
                <w:rFonts w:ascii="Times New Roman" w:hAnsi="Times New Roman" w:cs="Times New Roman"/>
                <w:sz w:val="24"/>
                <w:szCs w:val="24"/>
              </w:rPr>
              <w:t xml:space="preserve"> series scanner</w:t>
            </w:r>
          </w:p>
        </w:tc>
        <w:tc>
          <w:tcPr>
            <w:tcW w:w="3786" w:type="dxa"/>
            <w:vAlign w:val="center"/>
          </w:tcPr>
          <w:p w14:paraId="2C6BE567" w14:textId="77777777" w:rsidR="00B078E9" w:rsidRDefault="00B078E9" w:rsidP="00F8594F">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EPSON Scan</w:t>
            </w:r>
            <w:r w:rsidRPr="007F0771">
              <w:rPr>
                <w:rFonts w:ascii="Times New Roman" w:hAnsi="Times New Roman" w:cs="Times New Roman"/>
                <w:sz w:val="24"/>
                <w:szCs w:val="24"/>
              </w:rPr>
              <w:t xml:space="preserve"> software</w:t>
            </w:r>
          </w:p>
        </w:tc>
      </w:tr>
    </w:tbl>
    <w:p w14:paraId="0A938C4F" w14:textId="77777777" w:rsidR="00B078E9" w:rsidRDefault="00B078E9" w:rsidP="00B078E9">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Compression. </w:t>
      </w:r>
      <w:r w:rsidR="00C54C39">
        <w:rPr>
          <w:rFonts w:ascii="Times New Roman" w:hAnsi="Times New Roman" w:cs="Times New Roman"/>
          <w:b/>
          <w:sz w:val="24"/>
          <w:szCs w:val="24"/>
        </w:rPr>
        <w:t xml:space="preserve"> </w:t>
      </w:r>
      <w:r>
        <w:rPr>
          <w:rFonts w:ascii="Times New Roman" w:hAnsi="Times New Roman" w:cs="Times New Roman"/>
          <w:sz w:val="24"/>
          <w:szCs w:val="24"/>
        </w:rPr>
        <w:t xml:space="preserve">All master files of images 16-45 were saved as uncompressed TIFF files.  </w:t>
      </w:r>
      <w:r w:rsidRPr="007F0771">
        <w:rPr>
          <w:rFonts w:ascii="Times New Roman" w:hAnsi="Times New Roman" w:cs="Times New Roman"/>
          <w:sz w:val="24"/>
          <w:szCs w:val="24"/>
        </w:rPr>
        <w:t>As production of uncompressed</w:t>
      </w:r>
      <w:r>
        <w:rPr>
          <w:rFonts w:ascii="Times New Roman" w:hAnsi="Times New Roman" w:cs="Times New Roman"/>
          <w:sz w:val="24"/>
          <w:szCs w:val="24"/>
        </w:rPr>
        <w:t xml:space="preserve"> files was not available on the</w:t>
      </w:r>
      <w:r w:rsidRPr="007F0771">
        <w:rPr>
          <w:rFonts w:ascii="Times New Roman" w:hAnsi="Times New Roman" w:cs="Times New Roman"/>
          <w:sz w:val="24"/>
          <w:szCs w:val="24"/>
        </w:rPr>
        <w:t xml:space="preserve"> scanner</w:t>
      </w:r>
      <w:r>
        <w:rPr>
          <w:rFonts w:ascii="Times New Roman" w:hAnsi="Times New Roman" w:cs="Times New Roman"/>
          <w:sz w:val="24"/>
          <w:szCs w:val="24"/>
        </w:rPr>
        <w:t xml:space="preserve"> used for images 01-15</w:t>
      </w:r>
      <w:r w:rsidRPr="007F0771">
        <w:rPr>
          <w:rFonts w:ascii="Times New Roman" w:hAnsi="Times New Roman" w:cs="Times New Roman"/>
          <w:sz w:val="24"/>
          <w:szCs w:val="24"/>
        </w:rPr>
        <w:t xml:space="preserve">, all master TIFF files </w:t>
      </w:r>
      <w:r>
        <w:rPr>
          <w:rFonts w:ascii="Times New Roman" w:hAnsi="Times New Roman" w:cs="Times New Roman"/>
          <w:sz w:val="24"/>
          <w:szCs w:val="24"/>
        </w:rPr>
        <w:t xml:space="preserve">for these images </w:t>
      </w:r>
      <w:r w:rsidRPr="007F0771">
        <w:rPr>
          <w:rFonts w:ascii="Times New Roman" w:hAnsi="Times New Roman" w:cs="Times New Roman"/>
          <w:sz w:val="24"/>
          <w:szCs w:val="24"/>
        </w:rPr>
        <w:t xml:space="preserve">were </w:t>
      </w:r>
      <w:r>
        <w:rPr>
          <w:rFonts w:ascii="Times New Roman" w:hAnsi="Times New Roman" w:cs="Times New Roman"/>
          <w:sz w:val="24"/>
          <w:szCs w:val="24"/>
        </w:rPr>
        <w:t>produced with</w:t>
      </w:r>
      <w:r w:rsidRPr="007F0771">
        <w:rPr>
          <w:rFonts w:ascii="Times New Roman" w:hAnsi="Times New Roman" w:cs="Times New Roman"/>
          <w:sz w:val="24"/>
          <w:szCs w:val="24"/>
        </w:rPr>
        <w:t xml:space="preserve"> lossless LZW compression. This type of compression</w:t>
      </w:r>
      <w:r>
        <w:rPr>
          <w:rFonts w:ascii="Times New Roman" w:hAnsi="Times New Roman" w:cs="Times New Roman"/>
          <w:sz w:val="24"/>
          <w:szCs w:val="24"/>
        </w:rPr>
        <w:t xml:space="preserve"> was chosen as it</w:t>
      </w:r>
      <w:r w:rsidRPr="007F0771">
        <w:rPr>
          <w:rFonts w:ascii="Times New Roman" w:hAnsi="Times New Roman" w:cs="Times New Roman"/>
          <w:sz w:val="24"/>
          <w:szCs w:val="24"/>
        </w:rPr>
        <w:t xml:space="preserve"> uses a lossless algorithm to compress files by up to 33% without throwing away data irrevocabl</w:t>
      </w:r>
      <w:r>
        <w:rPr>
          <w:rFonts w:ascii="Times New Roman" w:hAnsi="Times New Roman" w:cs="Times New Roman"/>
          <w:sz w:val="24"/>
          <w:szCs w:val="24"/>
        </w:rPr>
        <w:t xml:space="preserve">y, according to the NINCH Guide, and when “the file is decompressed it is possible to reconstruct the compressed data” </w:t>
      </w:r>
      <w:r w:rsidRPr="007F0771">
        <w:rPr>
          <w:rFonts w:ascii="Times New Roman" w:hAnsi="Times New Roman" w:cs="Times New Roman"/>
          <w:sz w:val="24"/>
          <w:szCs w:val="24"/>
        </w:rPr>
        <w:t>(Humanities Advanced Technology and Information Institute, &amp; National Initiative for a Networked Cultural Heritage</w:t>
      </w:r>
      <w:r>
        <w:rPr>
          <w:rFonts w:ascii="Times New Roman" w:hAnsi="Times New Roman" w:cs="Times New Roman"/>
          <w:sz w:val="24"/>
          <w:szCs w:val="24"/>
        </w:rPr>
        <w:t xml:space="preserve"> [The NINCH Guide]</w:t>
      </w:r>
      <w:r w:rsidRPr="007F0771">
        <w:rPr>
          <w:rFonts w:ascii="Times New Roman" w:hAnsi="Times New Roman" w:cs="Times New Roman"/>
          <w:sz w:val="24"/>
          <w:szCs w:val="24"/>
        </w:rPr>
        <w:t xml:space="preserve">, 2002, p. </w:t>
      </w:r>
      <w:r>
        <w:rPr>
          <w:rFonts w:ascii="Times New Roman" w:hAnsi="Times New Roman" w:cs="Times New Roman"/>
          <w:sz w:val="24"/>
          <w:szCs w:val="24"/>
        </w:rPr>
        <w:t xml:space="preserve">110).  </w:t>
      </w:r>
    </w:p>
    <w:p w14:paraId="597A60A1" w14:textId="77777777" w:rsidR="00B078E9" w:rsidRDefault="00B078E9" w:rsidP="00B078E9">
      <w:pPr>
        <w:spacing w:after="0" w:line="480" w:lineRule="auto"/>
        <w:ind w:firstLine="720"/>
        <w:rPr>
          <w:rFonts w:ascii="Times New Roman" w:hAnsi="Times New Roman" w:cs="Times New Roman"/>
          <w:sz w:val="24"/>
          <w:szCs w:val="24"/>
        </w:rPr>
      </w:pPr>
      <w:r w:rsidRPr="00FA00F7">
        <w:rPr>
          <w:rFonts w:ascii="Times New Roman" w:hAnsi="Times New Roman" w:cs="Times New Roman"/>
          <w:b/>
          <w:sz w:val="24"/>
          <w:szCs w:val="24"/>
        </w:rPr>
        <w:t>Resolution.</w:t>
      </w:r>
      <w:r>
        <w:rPr>
          <w:rFonts w:ascii="Times New Roman" w:hAnsi="Times New Roman" w:cs="Times New Roman"/>
          <w:sz w:val="24"/>
          <w:szCs w:val="24"/>
        </w:rPr>
        <w:t xml:space="preserve"> </w:t>
      </w:r>
      <w:r w:rsidR="00C54C39">
        <w:rPr>
          <w:rFonts w:ascii="Times New Roman" w:hAnsi="Times New Roman" w:cs="Times New Roman"/>
          <w:sz w:val="24"/>
          <w:szCs w:val="24"/>
        </w:rPr>
        <w:t xml:space="preserve"> </w:t>
      </w:r>
      <w:r>
        <w:rPr>
          <w:rFonts w:ascii="Times New Roman" w:hAnsi="Times New Roman" w:cs="Times New Roman"/>
          <w:sz w:val="24"/>
          <w:szCs w:val="24"/>
        </w:rPr>
        <w:t xml:space="preserve">Scanning resolution was chosen according to </w:t>
      </w:r>
      <w:r w:rsidRPr="00FA00F7">
        <w:rPr>
          <w:rFonts w:ascii="Times New Roman" w:hAnsi="Times New Roman" w:cs="Times New Roman"/>
          <w:i/>
          <w:sz w:val="24"/>
          <w:szCs w:val="24"/>
        </w:rPr>
        <w:t>NARA Technical Guidelines for Digitizing Archived Materials for Electronic Access</w:t>
      </w:r>
      <w:r w:rsidRPr="00FA00F7">
        <w:rPr>
          <w:rFonts w:ascii="Times New Roman" w:hAnsi="Times New Roman" w:cs="Times New Roman"/>
          <w:sz w:val="24"/>
          <w:szCs w:val="24"/>
        </w:rPr>
        <w:t>, in Photographs – prints—black-and-white, monochrome, and color—reflection scanning:</w:t>
      </w:r>
      <w:r>
        <w:rPr>
          <w:rFonts w:ascii="Times New Roman" w:hAnsi="Times New Roman" w:cs="Times New Roman"/>
          <w:sz w:val="24"/>
          <w:szCs w:val="24"/>
        </w:rPr>
        <w:t xml:space="preserve"> </w:t>
      </w:r>
      <w:r w:rsidRPr="00FA00F7">
        <w:rPr>
          <w:rFonts w:ascii="Times New Roman" w:hAnsi="Times New Roman" w:cs="Times New Roman"/>
          <w:sz w:val="24"/>
          <w:szCs w:val="24"/>
        </w:rPr>
        <w:t>“Scan resolution to be calculated from actual image dimension</w:t>
      </w:r>
      <w:r w:rsidR="00C54C39">
        <w:rPr>
          <w:rFonts w:ascii="Times New Roman" w:hAnsi="Times New Roman" w:cs="Times New Roman"/>
          <w:sz w:val="24"/>
          <w:szCs w:val="24"/>
        </w:rPr>
        <w:t xml:space="preserve">s – approximately 400 </w:t>
      </w:r>
      <w:proofErr w:type="spellStart"/>
      <w:r w:rsidR="00C54C39">
        <w:rPr>
          <w:rFonts w:ascii="Times New Roman" w:hAnsi="Times New Roman" w:cs="Times New Roman"/>
          <w:sz w:val="24"/>
          <w:szCs w:val="24"/>
        </w:rPr>
        <w:t>ppi</w:t>
      </w:r>
      <w:proofErr w:type="spellEnd"/>
      <w:r w:rsidR="00C54C39">
        <w:rPr>
          <w:rFonts w:ascii="Times New Roman" w:hAnsi="Times New Roman" w:cs="Times New Roman"/>
          <w:sz w:val="24"/>
          <w:szCs w:val="24"/>
        </w:rPr>
        <w:t xml:space="preserve"> for 8"x10"</w:t>
      </w:r>
      <w:r w:rsidRPr="00FA00F7">
        <w:rPr>
          <w:rFonts w:ascii="Times New Roman" w:hAnsi="Times New Roman" w:cs="Times New Roman"/>
          <w:sz w:val="24"/>
          <w:szCs w:val="24"/>
        </w:rPr>
        <w:t xml:space="preserve"> originals and ranging up to the appropriate resolution to produce the desired size file </w:t>
      </w:r>
      <w:r>
        <w:rPr>
          <w:rFonts w:ascii="Times New Roman" w:hAnsi="Times New Roman" w:cs="Times New Roman"/>
          <w:sz w:val="24"/>
          <w:szCs w:val="24"/>
        </w:rPr>
        <w:t>from smaller originals, approximately</w:t>
      </w:r>
      <w:r w:rsidR="00A91541">
        <w:rPr>
          <w:rFonts w:ascii="Times New Roman" w:hAnsi="Times New Roman" w:cs="Times New Roman"/>
          <w:sz w:val="24"/>
          <w:szCs w:val="24"/>
        </w:rPr>
        <w:t xml:space="preserve"> 570 </w:t>
      </w:r>
      <w:proofErr w:type="spellStart"/>
      <w:r w:rsidR="00A91541">
        <w:rPr>
          <w:rFonts w:ascii="Times New Roman" w:hAnsi="Times New Roman" w:cs="Times New Roman"/>
          <w:sz w:val="24"/>
          <w:szCs w:val="24"/>
        </w:rPr>
        <w:t>ppi</w:t>
      </w:r>
      <w:proofErr w:type="spellEnd"/>
      <w:r w:rsidR="00A91541">
        <w:rPr>
          <w:rFonts w:ascii="Times New Roman" w:hAnsi="Times New Roman" w:cs="Times New Roman"/>
          <w:sz w:val="24"/>
          <w:szCs w:val="24"/>
        </w:rPr>
        <w:t xml:space="preserve"> for 5"x7" and 800 </w:t>
      </w:r>
      <w:proofErr w:type="spellStart"/>
      <w:r w:rsidR="00A91541">
        <w:rPr>
          <w:rFonts w:ascii="Times New Roman" w:hAnsi="Times New Roman" w:cs="Times New Roman"/>
          <w:sz w:val="24"/>
          <w:szCs w:val="24"/>
        </w:rPr>
        <w:t>ppi</w:t>
      </w:r>
      <w:proofErr w:type="spellEnd"/>
      <w:r w:rsidR="00A91541">
        <w:rPr>
          <w:rFonts w:ascii="Times New Roman" w:hAnsi="Times New Roman" w:cs="Times New Roman"/>
          <w:sz w:val="24"/>
          <w:szCs w:val="24"/>
        </w:rPr>
        <w:t xml:space="preserve"> for 4"x5" or 3.5"x5"</w:t>
      </w:r>
      <w:r w:rsidRPr="00FA00F7">
        <w:rPr>
          <w:rFonts w:ascii="Times New Roman" w:hAnsi="Times New Roman" w:cs="Times New Roman"/>
          <w:sz w:val="24"/>
          <w:szCs w:val="24"/>
        </w:rPr>
        <w:t xml:space="preserve"> originals. </w:t>
      </w:r>
      <w:r w:rsidR="00A91541">
        <w:rPr>
          <w:rFonts w:ascii="Times New Roman" w:hAnsi="Times New Roman" w:cs="Times New Roman"/>
          <w:sz w:val="24"/>
          <w:szCs w:val="24"/>
        </w:rPr>
        <w:t xml:space="preserve"> </w:t>
      </w:r>
      <w:r w:rsidRPr="00FA00F7">
        <w:rPr>
          <w:rFonts w:ascii="Times New Roman" w:hAnsi="Times New Roman" w:cs="Times New Roman"/>
          <w:i/>
          <w:sz w:val="24"/>
          <w:szCs w:val="24"/>
        </w:rPr>
        <w:t>Dimensions</w:t>
      </w:r>
      <w:r w:rsidRPr="00FA00F7">
        <w:rPr>
          <w:rFonts w:ascii="Times New Roman" w:hAnsi="Times New Roman" w:cs="Times New Roman"/>
          <w:sz w:val="24"/>
          <w:szCs w:val="24"/>
        </w:rPr>
        <w:t>: Sized to match the size of the original, no magnification or reduction” (U.S. National Archives and Records Administration, 2004, p. 67).</w:t>
      </w:r>
      <w:r>
        <w:rPr>
          <w:rFonts w:ascii="Times New Roman" w:hAnsi="Times New Roman" w:cs="Times New Roman"/>
          <w:sz w:val="24"/>
          <w:szCs w:val="24"/>
        </w:rPr>
        <w:t xml:space="preserve"> </w:t>
      </w:r>
    </w:p>
    <w:p w14:paraId="46D9E797" w14:textId="77777777" w:rsidR="00B078E9" w:rsidRDefault="00B078E9" w:rsidP="000C23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Due to the different scanning capabilities</w:t>
      </w:r>
      <w:r w:rsidR="00A91541">
        <w:rPr>
          <w:rFonts w:ascii="Times New Roman" w:hAnsi="Times New Roman" w:cs="Times New Roman"/>
          <w:sz w:val="24"/>
          <w:szCs w:val="24"/>
        </w:rPr>
        <w:t>,</w:t>
      </w:r>
      <w:r>
        <w:rPr>
          <w:rFonts w:ascii="Times New Roman" w:hAnsi="Times New Roman" w:cs="Times New Roman"/>
          <w:sz w:val="24"/>
          <w:szCs w:val="24"/>
        </w:rPr>
        <w:t xml:space="preserve"> the resolution in the collection’s master images </w:t>
      </w:r>
      <w:r w:rsidR="00A91541">
        <w:rPr>
          <w:rFonts w:ascii="Times New Roman" w:hAnsi="Times New Roman" w:cs="Times New Roman"/>
          <w:sz w:val="24"/>
          <w:szCs w:val="24"/>
        </w:rPr>
        <w:t>varied between subsets</w:t>
      </w:r>
      <w:r>
        <w:rPr>
          <w:rFonts w:ascii="Times New Roman" w:hAnsi="Times New Roman" w:cs="Times New Roman"/>
          <w:sz w:val="24"/>
          <w:szCs w:val="24"/>
        </w:rPr>
        <w:t xml:space="preserve">. </w:t>
      </w:r>
      <w:r w:rsidR="00A91541">
        <w:rPr>
          <w:rFonts w:ascii="Times New Roman" w:hAnsi="Times New Roman" w:cs="Times New Roman"/>
          <w:sz w:val="24"/>
          <w:szCs w:val="24"/>
        </w:rPr>
        <w:t xml:space="preserve"> </w:t>
      </w:r>
      <w:r w:rsidRPr="00FA00F7">
        <w:rPr>
          <w:rFonts w:ascii="Times New Roman" w:hAnsi="Times New Roman" w:cs="Times New Roman"/>
          <w:sz w:val="24"/>
          <w:szCs w:val="24"/>
        </w:rPr>
        <w:t xml:space="preserve">Because the 400 </w:t>
      </w:r>
      <w:proofErr w:type="spellStart"/>
      <w:r w:rsidRPr="00FA00F7">
        <w:rPr>
          <w:rFonts w:ascii="Times New Roman" w:hAnsi="Times New Roman" w:cs="Times New Roman"/>
          <w:sz w:val="24"/>
          <w:szCs w:val="24"/>
        </w:rPr>
        <w:t>ppi</w:t>
      </w:r>
      <w:proofErr w:type="spellEnd"/>
      <w:r w:rsidRPr="00FA00F7">
        <w:rPr>
          <w:rFonts w:ascii="Times New Roman" w:hAnsi="Times New Roman" w:cs="Times New Roman"/>
          <w:sz w:val="24"/>
          <w:szCs w:val="24"/>
        </w:rPr>
        <w:t xml:space="preserve">, 570 </w:t>
      </w:r>
      <w:proofErr w:type="spellStart"/>
      <w:r w:rsidRPr="00FA00F7">
        <w:rPr>
          <w:rFonts w:ascii="Times New Roman" w:hAnsi="Times New Roman" w:cs="Times New Roman"/>
          <w:sz w:val="24"/>
          <w:szCs w:val="24"/>
        </w:rPr>
        <w:t>ppi</w:t>
      </w:r>
      <w:proofErr w:type="spellEnd"/>
      <w:r w:rsidRPr="00FA00F7">
        <w:rPr>
          <w:rFonts w:ascii="Times New Roman" w:hAnsi="Times New Roman" w:cs="Times New Roman"/>
          <w:sz w:val="24"/>
          <w:szCs w:val="24"/>
        </w:rPr>
        <w:t xml:space="preserve">, and 800 </w:t>
      </w:r>
      <w:proofErr w:type="spellStart"/>
      <w:r w:rsidRPr="00FA00F7">
        <w:rPr>
          <w:rFonts w:ascii="Times New Roman" w:hAnsi="Times New Roman" w:cs="Times New Roman"/>
          <w:sz w:val="24"/>
          <w:szCs w:val="24"/>
        </w:rPr>
        <w:t>ppi</w:t>
      </w:r>
      <w:proofErr w:type="spellEnd"/>
      <w:r w:rsidRPr="00FA00F7">
        <w:rPr>
          <w:rFonts w:ascii="Times New Roman" w:hAnsi="Times New Roman" w:cs="Times New Roman"/>
          <w:sz w:val="24"/>
          <w:szCs w:val="24"/>
        </w:rPr>
        <w:t xml:space="preserve"> option was not available on HP Photosmart </w:t>
      </w:r>
      <w:proofErr w:type="spellStart"/>
      <w:r w:rsidRPr="00FA00F7">
        <w:rPr>
          <w:rFonts w:ascii="Times New Roman" w:hAnsi="Times New Roman" w:cs="Times New Roman"/>
          <w:sz w:val="24"/>
          <w:szCs w:val="24"/>
        </w:rPr>
        <w:t>eStation</w:t>
      </w:r>
      <w:proofErr w:type="spellEnd"/>
      <w:r w:rsidRPr="00FA00F7">
        <w:rPr>
          <w:rFonts w:ascii="Times New Roman" w:hAnsi="Times New Roman" w:cs="Times New Roman"/>
          <w:sz w:val="24"/>
          <w:szCs w:val="24"/>
        </w:rPr>
        <w:t xml:space="preserve"> C510 series scanner,</w:t>
      </w:r>
      <w:r>
        <w:rPr>
          <w:rFonts w:ascii="Times New Roman" w:hAnsi="Times New Roman" w:cs="Times New Roman"/>
          <w:sz w:val="24"/>
          <w:szCs w:val="24"/>
        </w:rPr>
        <w:t xml:space="preserve"> </w:t>
      </w:r>
      <w:r w:rsidRPr="00FA00F7">
        <w:rPr>
          <w:rFonts w:ascii="Times New Roman" w:hAnsi="Times New Roman" w:cs="Times New Roman"/>
          <w:sz w:val="24"/>
          <w:szCs w:val="24"/>
        </w:rPr>
        <w:t>the resolution for 8</w:t>
      </w:r>
      <w:r w:rsidR="00A91541">
        <w:rPr>
          <w:rFonts w:ascii="Times New Roman" w:hAnsi="Times New Roman" w:cs="Times New Roman"/>
          <w:sz w:val="24"/>
          <w:szCs w:val="24"/>
        </w:rPr>
        <w:t>"x10" and 5"x7"</w:t>
      </w:r>
      <w:r w:rsidRPr="00FA00F7">
        <w:rPr>
          <w:rFonts w:ascii="Times New Roman" w:hAnsi="Times New Roman" w:cs="Times New Roman"/>
          <w:sz w:val="24"/>
          <w:szCs w:val="24"/>
        </w:rPr>
        <w:t xml:space="preserve"> originals was scaled up to the nearest availa</w:t>
      </w:r>
      <w:r w:rsidR="00A91541">
        <w:rPr>
          <w:rFonts w:ascii="Times New Roman" w:hAnsi="Times New Roman" w:cs="Times New Roman"/>
          <w:sz w:val="24"/>
          <w:szCs w:val="24"/>
        </w:rPr>
        <w:t xml:space="preserve">ble setting: 600 </w:t>
      </w:r>
      <w:proofErr w:type="spellStart"/>
      <w:r w:rsidR="00A91541">
        <w:rPr>
          <w:rFonts w:ascii="Times New Roman" w:hAnsi="Times New Roman" w:cs="Times New Roman"/>
          <w:sz w:val="24"/>
          <w:szCs w:val="24"/>
        </w:rPr>
        <w:t>ppi</w:t>
      </w:r>
      <w:proofErr w:type="spellEnd"/>
      <w:r w:rsidR="00A91541">
        <w:rPr>
          <w:rFonts w:ascii="Times New Roman" w:hAnsi="Times New Roman" w:cs="Times New Roman"/>
          <w:sz w:val="24"/>
          <w:szCs w:val="24"/>
        </w:rPr>
        <w:t>, and for 4"x5" or 3.5"x5"</w:t>
      </w:r>
      <w:r w:rsidRPr="00FA00F7">
        <w:rPr>
          <w:rFonts w:ascii="Times New Roman" w:hAnsi="Times New Roman" w:cs="Times New Roman"/>
          <w:sz w:val="24"/>
          <w:szCs w:val="24"/>
        </w:rPr>
        <w:t xml:space="preserve"> originals—</w:t>
      </w:r>
      <w:r>
        <w:rPr>
          <w:rFonts w:ascii="Times New Roman" w:hAnsi="Times New Roman" w:cs="Times New Roman"/>
          <w:sz w:val="24"/>
          <w:szCs w:val="24"/>
        </w:rPr>
        <w:t xml:space="preserve">1200 </w:t>
      </w:r>
      <w:proofErr w:type="spellStart"/>
      <w:r>
        <w:rPr>
          <w:rFonts w:ascii="Times New Roman" w:hAnsi="Times New Roman" w:cs="Times New Roman"/>
          <w:sz w:val="24"/>
          <w:szCs w:val="24"/>
        </w:rPr>
        <w:t>ppi</w:t>
      </w:r>
      <w:proofErr w:type="spellEnd"/>
      <w:r>
        <w:rPr>
          <w:rFonts w:ascii="Times New Roman" w:hAnsi="Times New Roman" w:cs="Times New Roman"/>
          <w:sz w:val="24"/>
          <w:szCs w:val="24"/>
        </w:rPr>
        <w:t xml:space="preserve">, in the image 01-15 subset. </w:t>
      </w:r>
      <w:r w:rsidR="00A91541">
        <w:rPr>
          <w:rFonts w:ascii="Times New Roman" w:hAnsi="Times New Roman" w:cs="Times New Roman"/>
          <w:sz w:val="24"/>
          <w:szCs w:val="24"/>
        </w:rPr>
        <w:t xml:space="preserve"> </w:t>
      </w:r>
      <w:r>
        <w:rPr>
          <w:rFonts w:ascii="Times New Roman" w:hAnsi="Times New Roman" w:cs="Times New Roman"/>
          <w:sz w:val="24"/>
          <w:szCs w:val="24"/>
        </w:rPr>
        <w:t>M</w:t>
      </w:r>
      <w:r w:rsidRPr="007F0771">
        <w:rPr>
          <w:rFonts w:ascii="Times New Roman" w:hAnsi="Times New Roman" w:cs="Times New Roman"/>
          <w:sz w:val="24"/>
          <w:szCs w:val="24"/>
        </w:rPr>
        <w:t xml:space="preserve">aterials with very fine lines and </w:t>
      </w:r>
      <w:r w:rsidR="00A91541">
        <w:rPr>
          <w:rFonts w:ascii="Times New Roman" w:hAnsi="Times New Roman" w:cs="Times New Roman"/>
          <w:sz w:val="24"/>
          <w:szCs w:val="24"/>
        </w:rPr>
        <w:t xml:space="preserve">a </w:t>
      </w:r>
      <w:r w:rsidRPr="007F0771">
        <w:rPr>
          <w:rFonts w:ascii="Times New Roman" w:hAnsi="Times New Roman" w:cs="Times New Roman"/>
          <w:sz w:val="24"/>
          <w:szCs w:val="24"/>
        </w:rPr>
        <w:t>high level of detail, e.g. containing a lot of detail in a small area, as well as documents containing very small font</w:t>
      </w:r>
      <w:r w:rsidR="00A91541">
        <w:rPr>
          <w:rFonts w:ascii="Times New Roman" w:hAnsi="Times New Roman" w:cs="Times New Roman"/>
          <w:sz w:val="24"/>
          <w:szCs w:val="24"/>
        </w:rPr>
        <w:t>s</w:t>
      </w:r>
      <w:r w:rsidRPr="007F0771">
        <w:rPr>
          <w:rFonts w:ascii="Times New Roman" w:hAnsi="Times New Roman" w:cs="Times New Roman"/>
          <w:sz w:val="24"/>
          <w:szCs w:val="24"/>
        </w:rPr>
        <w:t xml:space="preserve">, were scanned at 1200 </w:t>
      </w:r>
      <w:proofErr w:type="spellStart"/>
      <w:r w:rsidRPr="007F0771">
        <w:rPr>
          <w:rFonts w:ascii="Times New Roman" w:hAnsi="Times New Roman" w:cs="Times New Roman"/>
          <w:sz w:val="24"/>
          <w:szCs w:val="24"/>
        </w:rPr>
        <w:t>ppi</w:t>
      </w:r>
      <w:proofErr w:type="spellEnd"/>
      <w:r>
        <w:rPr>
          <w:rFonts w:ascii="Times New Roman" w:hAnsi="Times New Roman" w:cs="Times New Roman"/>
          <w:sz w:val="24"/>
          <w:szCs w:val="24"/>
        </w:rPr>
        <w:t xml:space="preserve"> regardless of the size of the original</w:t>
      </w:r>
      <w:r w:rsidRPr="007F0771">
        <w:rPr>
          <w:rFonts w:ascii="Times New Roman" w:hAnsi="Times New Roman" w:cs="Times New Roman"/>
          <w:sz w:val="24"/>
          <w:szCs w:val="24"/>
        </w:rPr>
        <w:t>.</w:t>
      </w:r>
      <w:r>
        <w:rPr>
          <w:rFonts w:ascii="Times New Roman" w:hAnsi="Times New Roman" w:cs="Times New Roman"/>
          <w:sz w:val="24"/>
          <w:szCs w:val="24"/>
        </w:rPr>
        <w:t xml:space="preserve"> </w:t>
      </w:r>
      <w:r w:rsidR="00A91541">
        <w:rPr>
          <w:rFonts w:ascii="Times New Roman" w:hAnsi="Times New Roman" w:cs="Times New Roman"/>
          <w:sz w:val="24"/>
          <w:szCs w:val="24"/>
        </w:rPr>
        <w:t xml:space="preserve"> </w:t>
      </w:r>
      <w:r>
        <w:rPr>
          <w:rFonts w:ascii="Times New Roman" w:hAnsi="Times New Roman" w:cs="Times New Roman"/>
          <w:sz w:val="24"/>
          <w:szCs w:val="24"/>
        </w:rPr>
        <w:t xml:space="preserve">The 600/1200 </w:t>
      </w:r>
      <w:proofErr w:type="spellStart"/>
      <w:r>
        <w:rPr>
          <w:rFonts w:ascii="Times New Roman" w:hAnsi="Times New Roman" w:cs="Times New Roman"/>
          <w:sz w:val="24"/>
          <w:szCs w:val="24"/>
        </w:rPr>
        <w:t>ppi</w:t>
      </w:r>
      <w:proofErr w:type="spellEnd"/>
      <w:r>
        <w:rPr>
          <w:rFonts w:ascii="Times New Roman" w:hAnsi="Times New Roman" w:cs="Times New Roman"/>
          <w:sz w:val="24"/>
          <w:szCs w:val="24"/>
        </w:rPr>
        <w:t xml:space="preserve"> approach was used in scanning images 31-45, as well</w:t>
      </w:r>
      <w:r w:rsidR="00A91541">
        <w:rPr>
          <w:rFonts w:ascii="Times New Roman" w:hAnsi="Times New Roman" w:cs="Times New Roman"/>
          <w:sz w:val="24"/>
          <w:szCs w:val="24"/>
        </w:rPr>
        <w:t>, in an attempt to standardize the collection across subsets.</w:t>
      </w:r>
    </w:p>
    <w:p w14:paraId="3096634C" w14:textId="77777777" w:rsidR="008C0B61" w:rsidRDefault="008C0B61" w:rsidP="008C0B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Images 16-30 were scanned in the “Professional” mode</w:t>
      </w:r>
      <w:r w:rsidR="00A91541">
        <w:rPr>
          <w:rFonts w:ascii="Times New Roman" w:hAnsi="Times New Roman" w:cs="Times New Roman"/>
          <w:sz w:val="24"/>
          <w:szCs w:val="24"/>
        </w:rPr>
        <w:t xml:space="preserve"> of the EPSON scan software</w:t>
      </w:r>
      <w:r>
        <w:rPr>
          <w:rFonts w:ascii="Times New Roman" w:hAnsi="Times New Roman" w:cs="Times New Roman"/>
          <w:sz w:val="24"/>
          <w:szCs w:val="24"/>
        </w:rPr>
        <w:t xml:space="preserve">, </w:t>
      </w:r>
      <w:r w:rsidR="00A91541">
        <w:rPr>
          <w:rFonts w:ascii="Times New Roman" w:hAnsi="Times New Roman" w:cs="Times New Roman"/>
          <w:sz w:val="24"/>
          <w:szCs w:val="24"/>
        </w:rPr>
        <w:t>using</w:t>
      </w:r>
      <w:r>
        <w:rPr>
          <w:rFonts w:ascii="Times New Roman" w:hAnsi="Times New Roman" w:cs="Times New Roman"/>
          <w:sz w:val="24"/>
          <w:szCs w:val="24"/>
        </w:rPr>
        <w:t xml:space="preserve"> the document type setting “reflective.”  The setting for auto exposure type was set to “photo/document” for all images except image 25, which </w:t>
      </w:r>
      <w:r w:rsidR="00A91541">
        <w:rPr>
          <w:rFonts w:ascii="Times New Roman" w:hAnsi="Times New Roman" w:cs="Times New Roman"/>
          <w:sz w:val="24"/>
          <w:szCs w:val="24"/>
        </w:rPr>
        <w:t xml:space="preserve">after testing and comparisons, </w:t>
      </w:r>
      <w:r>
        <w:rPr>
          <w:rFonts w:ascii="Times New Roman" w:hAnsi="Times New Roman" w:cs="Times New Roman"/>
          <w:sz w:val="24"/>
          <w:szCs w:val="24"/>
        </w:rPr>
        <w:t xml:space="preserve">had better results when scanned under the “text” setting.  </w:t>
      </w:r>
      <w:r w:rsidR="00A91541">
        <w:rPr>
          <w:rFonts w:ascii="Times New Roman" w:hAnsi="Times New Roman" w:cs="Times New Roman"/>
          <w:sz w:val="24"/>
          <w:szCs w:val="24"/>
        </w:rPr>
        <w:t>For this subset, m</w:t>
      </w:r>
      <w:r w:rsidRPr="007F0771">
        <w:rPr>
          <w:rFonts w:ascii="Times New Roman" w:hAnsi="Times New Roman" w:cs="Times New Roman"/>
          <w:sz w:val="24"/>
          <w:szCs w:val="24"/>
        </w:rPr>
        <w:t xml:space="preserve">aterials with </w:t>
      </w:r>
      <w:r>
        <w:rPr>
          <w:rFonts w:ascii="Times New Roman" w:hAnsi="Times New Roman" w:cs="Times New Roman"/>
          <w:sz w:val="24"/>
          <w:szCs w:val="24"/>
        </w:rPr>
        <w:t xml:space="preserve">an </w:t>
      </w:r>
      <w:r w:rsidRPr="007F0771">
        <w:rPr>
          <w:rFonts w:ascii="Times New Roman" w:hAnsi="Times New Roman" w:cs="Times New Roman"/>
          <w:sz w:val="24"/>
          <w:szCs w:val="24"/>
        </w:rPr>
        <w:t>average level</w:t>
      </w:r>
      <w:r>
        <w:rPr>
          <w:rFonts w:ascii="Times New Roman" w:hAnsi="Times New Roman" w:cs="Times New Roman"/>
          <w:sz w:val="24"/>
          <w:szCs w:val="24"/>
        </w:rPr>
        <w:t xml:space="preserve"> of detail were scanned at the 8</w:t>
      </w:r>
      <w:r w:rsidRPr="007F0771">
        <w:rPr>
          <w:rFonts w:ascii="Times New Roman" w:hAnsi="Times New Roman" w:cs="Times New Roman"/>
          <w:sz w:val="24"/>
          <w:szCs w:val="24"/>
        </w:rPr>
        <w:t xml:space="preserve">00 </w:t>
      </w:r>
      <w:proofErr w:type="spellStart"/>
      <w:r w:rsidRPr="007F0771">
        <w:rPr>
          <w:rFonts w:ascii="Times New Roman" w:hAnsi="Times New Roman" w:cs="Times New Roman"/>
          <w:sz w:val="24"/>
          <w:szCs w:val="24"/>
        </w:rPr>
        <w:t>ppi</w:t>
      </w:r>
      <w:proofErr w:type="spellEnd"/>
      <w:r w:rsidRPr="007F0771">
        <w:rPr>
          <w:rFonts w:ascii="Times New Roman" w:hAnsi="Times New Roman" w:cs="Times New Roman"/>
          <w:sz w:val="24"/>
          <w:szCs w:val="24"/>
        </w:rPr>
        <w:t xml:space="preserve"> resolution; materials with very fine lines and </w:t>
      </w:r>
      <w:r>
        <w:rPr>
          <w:rFonts w:ascii="Times New Roman" w:hAnsi="Times New Roman" w:cs="Times New Roman"/>
          <w:sz w:val="24"/>
          <w:szCs w:val="24"/>
        </w:rPr>
        <w:t xml:space="preserve">a </w:t>
      </w:r>
      <w:r w:rsidRPr="007F0771">
        <w:rPr>
          <w:rFonts w:ascii="Times New Roman" w:hAnsi="Times New Roman" w:cs="Times New Roman"/>
          <w:sz w:val="24"/>
          <w:szCs w:val="24"/>
        </w:rPr>
        <w:t>high level of detail, e.g</w:t>
      </w:r>
      <w:r>
        <w:rPr>
          <w:rFonts w:ascii="Times New Roman" w:hAnsi="Times New Roman" w:cs="Times New Roman"/>
          <w:sz w:val="24"/>
          <w:szCs w:val="24"/>
        </w:rPr>
        <w:t>. the fine text printing on the back of the phone card in image 29</w:t>
      </w:r>
      <w:r w:rsidRPr="007F0771">
        <w:rPr>
          <w:rFonts w:ascii="Times New Roman" w:hAnsi="Times New Roman" w:cs="Times New Roman"/>
          <w:sz w:val="24"/>
          <w:szCs w:val="24"/>
        </w:rPr>
        <w:t xml:space="preserve">, were scanned at 1200 </w:t>
      </w:r>
      <w:proofErr w:type="spellStart"/>
      <w:r w:rsidRPr="007F0771">
        <w:rPr>
          <w:rFonts w:ascii="Times New Roman" w:hAnsi="Times New Roman" w:cs="Times New Roman"/>
          <w:sz w:val="24"/>
          <w:szCs w:val="24"/>
        </w:rPr>
        <w:t>ppi</w:t>
      </w:r>
      <w:proofErr w:type="spellEnd"/>
      <w:r w:rsidRPr="007F0771">
        <w:rPr>
          <w:rFonts w:ascii="Times New Roman" w:hAnsi="Times New Roman" w:cs="Times New Roman"/>
          <w:sz w:val="24"/>
          <w:szCs w:val="24"/>
        </w:rPr>
        <w:t xml:space="preserve">. </w:t>
      </w:r>
      <w:r w:rsidR="00A91541">
        <w:rPr>
          <w:rFonts w:ascii="Times New Roman" w:hAnsi="Times New Roman" w:cs="Times New Roman"/>
          <w:sz w:val="24"/>
          <w:szCs w:val="24"/>
        </w:rPr>
        <w:t xml:space="preserve"> While the group standard </w:t>
      </w:r>
      <w:r>
        <w:rPr>
          <w:rFonts w:ascii="Times New Roman" w:hAnsi="Times New Roman" w:cs="Times New Roman"/>
          <w:sz w:val="24"/>
          <w:szCs w:val="24"/>
        </w:rPr>
        <w:t xml:space="preserve">agreed upon </w:t>
      </w:r>
      <w:r w:rsidR="00A91541">
        <w:rPr>
          <w:rFonts w:ascii="Times New Roman" w:hAnsi="Times New Roman" w:cs="Times New Roman"/>
          <w:sz w:val="24"/>
          <w:szCs w:val="24"/>
        </w:rPr>
        <w:t xml:space="preserve">was 600/1200 </w:t>
      </w:r>
      <w:proofErr w:type="spellStart"/>
      <w:r w:rsidR="00A91541">
        <w:rPr>
          <w:rFonts w:ascii="Times New Roman" w:hAnsi="Times New Roman" w:cs="Times New Roman"/>
          <w:sz w:val="24"/>
          <w:szCs w:val="24"/>
        </w:rPr>
        <w:t>p</w:t>
      </w:r>
      <w:r>
        <w:rPr>
          <w:rFonts w:ascii="Times New Roman" w:hAnsi="Times New Roman" w:cs="Times New Roman"/>
          <w:sz w:val="24"/>
          <w:szCs w:val="24"/>
        </w:rPr>
        <w:t>pi</w:t>
      </w:r>
      <w:proofErr w:type="spellEnd"/>
      <w:r>
        <w:rPr>
          <w:rFonts w:ascii="Times New Roman" w:hAnsi="Times New Roman" w:cs="Times New Roman"/>
          <w:sz w:val="24"/>
          <w:szCs w:val="24"/>
        </w:rPr>
        <w:t>, the team member working on images 16-30 f</w:t>
      </w:r>
      <w:r w:rsidR="00A91541">
        <w:rPr>
          <w:rFonts w:ascii="Times New Roman" w:hAnsi="Times New Roman" w:cs="Times New Roman"/>
          <w:sz w:val="24"/>
          <w:szCs w:val="24"/>
        </w:rPr>
        <w:t xml:space="preserve">ound that scanning at 800/1200 </w:t>
      </w:r>
      <w:proofErr w:type="spellStart"/>
      <w:r w:rsidR="00A91541">
        <w:rPr>
          <w:rFonts w:ascii="Times New Roman" w:hAnsi="Times New Roman" w:cs="Times New Roman"/>
          <w:sz w:val="24"/>
          <w:szCs w:val="24"/>
        </w:rPr>
        <w:t>p</w:t>
      </w:r>
      <w:r>
        <w:rPr>
          <w:rFonts w:ascii="Times New Roman" w:hAnsi="Times New Roman" w:cs="Times New Roman"/>
          <w:sz w:val="24"/>
          <w:szCs w:val="24"/>
        </w:rPr>
        <w:t>pi</w:t>
      </w:r>
      <w:proofErr w:type="spellEnd"/>
      <w:r>
        <w:rPr>
          <w:rFonts w:ascii="Times New Roman" w:hAnsi="Times New Roman" w:cs="Times New Roman"/>
          <w:sz w:val="24"/>
          <w:szCs w:val="24"/>
        </w:rPr>
        <w:t xml:space="preserve"> produced noticeably more detailed images when she compared the two side by side and opted for the</w:t>
      </w:r>
      <w:r w:rsidR="00A91541">
        <w:rPr>
          <w:rFonts w:ascii="Times New Roman" w:hAnsi="Times New Roman" w:cs="Times New Roman"/>
          <w:sz w:val="24"/>
          <w:szCs w:val="24"/>
        </w:rPr>
        <w:t xml:space="preserve"> best possible image quality that could be managed.</w:t>
      </w:r>
    </w:p>
    <w:p w14:paraId="146C337A" w14:textId="77777777" w:rsidR="005419AA" w:rsidRPr="005419AA" w:rsidRDefault="008C0B61" w:rsidP="00B3587E">
      <w:pPr>
        <w:spacing w:after="0" w:line="480" w:lineRule="auto"/>
        <w:ind w:firstLine="720"/>
        <w:contextualSpacing/>
        <w:rPr>
          <w:rFonts w:ascii="Times New Roman" w:hAnsi="Times New Roman" w:cs="Times New Roman"/>
          <w:sz w:val="24"/>
          <w:szCs w:val="24"/>
        </w:rPr>
      </w:pPr>
      <w:r w:rsidRPr="00FA00F7">
        <w:rPr>
          <w:rFonts w:ascii="Times New Roman" w:hAnsi="Times New Roman" w:cs="Times New Roman"/>
          <w:b/>
          <w:sz w:val="24"/>
          <w:szCs w:val="24"/>
        </w:rPr>
        <w:t>Bit depth</w:t>
      </w:r>
      <w:r>
        <w:rPr>
          <w:rFonts w:ascii="Times New Roman" w:hAnsi="Times New Roman" w:cs="Times New Roman"/>
          <w:b/>
          <w:sz w:val="24"/>
          <w:szCs w:val="24"/>
        </w:rPr>
        <w:t xml:space="preserve"> and color profile</w:t>
      </w:r>
      <w:r>
        <w:rPr>
          <w:rFonts w:ascii="Times New Roman" w:hAnsi="Times New Roman" w:cs="Times New Roman"/>
          <w:sz w:val="24"/>
          <w:szCs w:val="24"/>
        </w:rPr>
        <w:t xml:space="preserve">. </w:t>
      </w:r>
      <w:r w:rsidR="00A91541">
        <w:rPr>
          <w:rFonts w:ascii="Times New Roman" w:hAnsi="Times New Roman" w:cs="Times New Roman"/>
          <w:sz w:val="24"/>
          <w:szCs w:val="24"/>
        </w:rPr>
        <w:t xml:space="preserve"> </w:t>
      </w:r>
      <w:r>
        <w:rPr>
          <w:rFonts w:ascii="Times New Roman" w:hAnsi="Times New Roman" w:cs="Times New Roman"/>
          <w:sz w:val="24"/>
          <w:szCs w:val="24"/>
        </w:rPr>
        <w:t>The</w:t>
      </w:r>
      <w:r w:rsidRPr="007F0771">
        <w:rPr>
          <w:rFonts w:ascii="Times New Roman" w:hAnsi="Times New Roman" w:cs="Times New Roman"/>
          <w:sz w:val="24"/>
          <w:szCs w:val="24"/>
        </w:rPr>
        <w:t xml:space="preserve"> 24 bit RGB </w:t>
      </w:r>
      <w:r>
        <w:rPr>
          <w:rFonts w:ascii="Times New Roman" w:hAnsi="Times New Roman" w:cs="Times New Roman"/>
          <w:sz w:val="24"/>
          <w:szCs w:val="24"/>
        </w:rPr>
        <w:t xml:space="preserve">bit depth </w:t>
      </w:r>
      <w:r w:rsidRPr="007F0771">
        <w:rPr>
          <w:rFonts w:ascii="Times New Roman" w:hAnsi="Times New Roman" w:cs="Times New Roman"/>
          <w:sz w:val="24"/>
          <w:szCs w:val="24"/>
        </w:rPr>
        <w:t xml:space="preserve">and Color profile: ICC Profile: </w:t>
      </w:r>
      <w:proofErr w:type="spellStart"/>
      <w:r w:rsidRPr="007F0771">
        <w:rPr>
          <w:rFonts w:ascii="Times New Roman" w:hAnsi="Times New Roman" w:cs="Times New Roman"/>
          <w:sz w:val="24"/>
          <w:szCs w:val="24"/>
        </w:rPr>
        <w:t>sRGB</w:t>
      </w:r>
      <w:proofErr w:type="spellEnd"/>
      <w:r w:rsidRPr="007F0771">
        <w:rPr>
          <w:rFonts w:ascii="Times New Roman" w:hAnsi="Times New Roman" w:cs="Times New Roman"/>
          <w:sz w:val="24"/>
          <w:szCs w:val="24"/>
        </w:rPr>
        <w:t xml:space="preserve"> IEC61966-2.1 were used for materials in color, as well as black-and-white photographs with visibl</w:t>
      </w:r>
      <w:r w:rsidR="00A91541">
        <w:rPr>
          <w:rFonts w:ascii="Times New Roman" w:hAnsi="Times New Roman" w:cs="Times New Roman"/>
          <w:sz w:val="24"/>
          <w:szCs w:val="24"/>
        </w:rPr>
        <w:t>e signs of aging, where color was</w:t>
      </w:r>
      <w:r w:rsidRPr="007F0771">
        <w:rPr>
          <w:rFonts w:ascii="Times New Roman" w:hAnsi="Times New Roman" w:cs="Times New Roman"/>
          <w:sz w:val="24"/>
          <w:szCs w:val="24"/>
        </w:rPr>
        <w:t xml:space="preserve"> meaningfully present in the original (The NINCH Guide, 2002, p. 109). </w:t>
      </w:r>
      <w:r>
        <w:rPr>
          <w:rFonts w:ascii="Times New Roman" w:hAnsi="Times New Roman" w:cs="Times New Roman"/>
          <w:sz w:val="24"/>
          <w:szCs w:val="24"/>
        </w:rPr>
        <w:t xml:space="preserve"> </w:t>
      </w:r>
      <w:r w:rsidRPr="007F0771">
        <w:rPr>
          <w:rFonts w:ascii="Times New Roman" w:hAnsi="Times New Roman" w:cs="Times New Roman"/>
          <w:sz w:val="24"/>
          <w:szCs w:val="24"/>
        </w:rPr>
        <w:t xml:space="preserve">Black-and-white photographs in good shape, without visible signs of </w:t>
      </w:r>
      <w:r w:rsidRPr="007F0771">
        <w:rPr>
          <w:rFonts w:ascii="Times New Roman" w:hAnsi="Times New Roman" w:cs="Times New Roman"/>
          <w:sz w:val="24"/>
          <w:szCs w:val="24"/>
        </w:rPr>
        <w:lastRenderedPageBreak/>
        <w:t>aging, were scanned at 8 bit standard grayscale and Color profile: ICC Profile: Generic Gray Gamma 2.2 Profile.</w:t>
      </w:r>
    </w:p>
    <w:p w14:paraId="15FF9322" w14:textId="77777777" w:rsidR="00D52436" w:rsidRPr="00B84EBA" w:rsidRDefault="00D52436" w:rsidP="00B3587E">
      <w:pPr>
        <w:spacing w:before="100" w:beforeAutospacing="1" w:after="100" w:afterAutospacing="1" w:line="480" w:lineRule="auto"/>
        <w:contextualSpacing/>
        <w:jc w:val="center"/>
        <w:rPr>
          <w:rFonts w:ascii="Times New Roman" w:eastAsia="Times New Roman" w:hAnsi="Times New Roman" w:cs="Times New Roman"/>
          <w:b/>
          <w:sz w:val="28"/>
          <w:szCs w:val="28"/>
        </w:rPr>
      </w:pPr>
      <w:r w:rsidRPr="00B84EBA">
        <w:rPr>
          <w:rFonts w:ascii="Times New Roman" w:eastAsia="Times New Roman" w:hAnsi="Times New Roman" w:cs="Times New Roman"/>
          <w:b/>
          <w:sz w:val="28"/>
          <w:szCs w:val="28"/>
        </w:rPr>
        <w:t>Image Production</w:t>
      </w:r>
    </w:p>
    <w:p w14:paraId="08BC4198" w14:textId="77777777" w:rsidR="009B4C76" w:rsidRDefault="009B4C76" w:rsidP="00B3587E">
      <w:pPr>
        <w:spacing w:before="100" w:beforeAutospacing="1" w:after="100" w:afterAutospacing="1"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 Images</w:t>
      </w:r>
    </w:p>
    <w:p w14:paraId="392D0736" w14:textId="77777777" w:rsidR="00103904" w:rsidRDefault="00733A04" w:rsidP="00733A04">
      <w:pPr>
        <w:spacing w:after="0" w:line="480" w:lineRule="auto"/>
        <w:ind w:firstLine="720"/>
        <w:rPr>
          <w:rFonts w:ascii="Times New Roman" w:hAnsi="Times New Roman" w:cs="Times New Roman"/>
          <w:sz w:val="24"/>
          <w:szCs w:val="24"/>
        </w:rPr>
      </w:pPr>
      <w:r w:rsidRPr="00733A04">
        <w:rPr>
          <w:rFonts w:ascii="Times New Roman" w:eastAsia="Times New Roman" w:hAnsi="Times New Roman" w:cs="Times New Roman"/>
          <w:sz w:val="24"/>
          <w:szCs w:val="24"/>
        </w:rPr>
        <w:t>T</w:t>
      </w:r>
      <w:r>
        <w:rPr>
          <w:rFonts w:ascii="Times New Roman" w:eastAsia="Times New Roman" w:hAnsi="Times New Roman" w:cs="Times New Roman"/>
          <w:sz w:val="24"/>
          <w:szCs w:val="24"/>
        </w:rPr>
        <w:t>wo versions of digital maste</w:t>
      </w:r>
      <w:r w:rsidR="00B84EBA">
        <w:rPr>
          <w:rFonts w:ascii="Times New Roman" w:eastAsia="Times New Roman" w:hAnsi="Times New Roman" w:cs="Times New Roman"/>
          <w:sz w:val="24"/>
          <w:szCs w:val="24"/>
        </w:rPr>
        <w:t>rs were produced for items 01-45</w:t>
      </w:r>
      <w:r>
        <w:rPr>
          <w:rFonts w:ascii="Times New Roman" w:eastAsia="Times New Roman" w:hAnsi="Times New Roman" w:cs="Times New Roman"/>
          <w:sz w:val="24"/>
          <w:szCs w:val="24"/>
        </w:rPr>
        <w:t xml:space="preserve">: an archival master, for long-term storage and preservation, and </w:t>
      </w:r>
      <w:r w:rsidRPr="00733A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service</w:t>
      </w:r>
      <w:r w:rsidRPr="00733A04">
        <w:rPr>
          <w:rFonts w:ascii="Times New Roman" w:eastAsia="Times New Roman" w:hAnsi="Times New Roman" w:cs="Times New Roman"/>
          <w:sz w:val="24"/>
          <w:szCs w:val="24"/>
        </w:rPr>
        <w:t xml:space="preserve"> master, used for production</w:t>
      </w:r>
      <w:r>
        <w:rPr>
          <w:rFonts w:ascii="Times New Roman" w:eastAsia="Times New Roman" w:hAnsi="Times New Roman" w:cs="Times New Roman"/>
          <w:sz w:val="24"/>
          <w:szCs w:val="24"/>
        </w:rPr>
        <w:t xml:space="preserve"> of </w:t>
      </w:r>
      <w:r w:rsidR="00AD20EC">
        <w:rPr>
          <w:rFonts w:ascii="Times New Roman" w:eastAsia="Times New Roman" w:hAnsi="Times New Roman" w:cs="Times New Roman"/>
          <w:sz w:val="24"/>
          <w:szCs w:val="24"/>
        </w:rPr>
        <w:t xml:space="preserve">subsequent </w:t>
      </w:r>
      <w:r>
        <w:rPr>
          <w:rFonts w:ascii="Times New Roman" w:eastAsia="Times New Roman" w:hAnsi="Times New Roman" w:cs="Times New Roman"/>
          <w:sz w:val="24"/>
          <w:szCs w:val="24"/>
        </w:rPr>
        <w:t>access derivatives</w:t>
      </w:r>
      <w:r w:rsidR="00FE56A8">
        <w:rPr>
          <w:rFonts w:ascii="Times New Roman" w:eastAsia="Times New Roman" w:hAnsi="Times New Roman" w:cs="Times New Roman"/>
          <w:sz w:val="24"/>
          <w:szCs w:val="24"/>
        </w:rPr>
        <w:t xml:space="preserve">. </w:t>
      </w:r>
      <w:r w:rsidR="0049566D">
        <w:rPr>
          <w:rFonts w:ascii="Times New Roman" w:eastAsia="Times New Roman" w:hAnsi="Times New Roman" w:cs="Times New Roman"/>
          <w:sz w:val="24"/>
          <w:szCs w:val="24"/>
        </w:rPr>
        <w:t xml:space="preserve"> </w:t>
      </w:r>
      <w:r w:rsidR="00FE56A8">
        <w:rPr>
          <w:rFonts w:ascii="Times New Roman" w:eastAsia="Times New Roman" w:hAnsi="Times New Roman" w:cs="Times New Roman"/>
          <w:sz w:val="24"/>
          <w:szCs w:val="24"/>
        </w:rPr>
        <w:t>The masters were produced in TIFF format</w:t>
      </w:r>
      <w:r w:rsidR="00FE56A8">
        <w:rPr>
          <w:rFonts w:ascii="Calibri" w:eastAsia="Times New Roman" w:hAnsi="Calibri" w:cs="Times New Roman"/>
          <w:sz w:val="24"/>
          <w:szCs w:val="24"/>
        </w:rPr>
        <w:t>―</w:t>
      </w:r>
      <w:r w:rsidR="00FE56A8">
        <w:rPr>
          <w:rFonts w:ascii="Times New Roman" w:eastAsia="Times New Roman" w:hAnsi="Times New Roman" w:cs="Times New Roman"/>
          <w:sz w:val="24"/>
          <w:szCs w:val="24"/>
        </w:rPr>
        <w:t>the recommended format that is most frequently used for master digital images</w:t>
      </w:r>
      <w:r>
        <w:rPr>
          <w:rFonts w:ascii="Times New Roman" w:eastAsia="Times New Roman" w:hAnsi="Times New Roman" w:cs="Times New Roman"/>
          <w:sz w:val="24"/>
          <w:szCs w:val="24"/>
        </w:rPr>
        <w:t xml:space="preserve"> </w:t>
      </w:r>
      <w:r>
        <w:rPr>
          <w:rFonts w:ascii="Times New Roman" w:hAnsi="Times New Roman" w:cs="Times New Roman"/>
          <w:iCs/>
          <w:sz w:val="24"/>
          <w:szCs w:val="24"/>
        </w:rPr>
        <w:t>(</w:t>
      </w:r>
      <w:r w:rsidRPr="00E52E6D">
        <w:rPr>
          <w:rFonts w:ascii="Times New Roman" w:hAnsi="Times New Roman" w:cs="Times New Roman"/>
          <w:sz w:val="24"/>
          <w:szCs w:val="24"/>
        </w:rPr>
        <w:t>Bibl</w:t>
      </w:r>
      <w:r>
        <w:rPr>
          <w:rFonts w:ascii="Times New Roman" w:hAnsi="Times New Roman" w:cs="Times New Roman"/>
          <w:sz w:val="24"/>
          <w:szCs w:val="24"/>
        </w:rPr>
        <w:t xml:space="preserve">iographic Center for Research, </w:t>
      </w:r>
      <w:r w:rsidRPr="00E52E6D">
        <w:rPr>
          <w:rFonts w:ascii="Times New Roman" w:hAnsi="Times New Roman" w:cs="Times New Roman"/>
          <w:sz w:val="24"/>
          <w:szCs w:val="24"/>
        </w:rPr>
        <w:t>2008</w:t>
      </w:r>
      <w:r>
        <w:rPr>
          <w:rFonts w:ascii="Times New Roman" w:hAnsi="Times New Roman" w:cs="Times New Roman"/>
          <w:sz w:val="24"/>
          <w:szCs w:val="24"/>
        </w:rPr>
        <w:t>, p. 22</w:t>
      </w:r>
      <w:r w:rsidRPr="00E52E6D">
        <w:rPr>
          <w:rFonts w:ascii="Times New Roman" w:hAnsi="Times New Roman" w:cs="Times New Roman"/>
          <w:sz w:val="24"/>
          <w:szCs w:val="24"/>
        </w:rPr>
        <w:t>).</w:t>
      </w:r>
      <w:r>
        <w:rPr>
          <w:rFonts w:ascii="Times New Roman" w:hAnsi="Times New Roman" w:cs="Times New Roman"/>
          <w:sz w:val="24"/>
          <w:szCs w:val="24"/>
        </w:rPr>
        <w:t xml:space="preserve"> “</w:t>
      </w:r>
      <w:r w:rsidRPr="00733A04">
        <w:rPr>
          <w:rFonts w:ascii="Times New Roman" w:hAnsi="Times New Roman" w:cs="Times New Roman"/>
          <w:sz w:val="24"/>
          <w:szCs w:val="24"/>
        </w:rPr>
        <w:t xml:space="preserve">In creating master files, the primary objective is to produce digital images that look like the </w:t>
      </w:r>
      <w:r w:rsidR="006009C0">
        <w:rPr>
          <w:rFonts w:ascii="Times New Roman" w:hAnsi="Times New Roman" w:cs="Times New Roman"/>
          <w:sz w:val="24"/>
          <w:szCs w:val="24"/>
        </w:rPr>
        <w:t xml:space="preserve">original items and to create a </w:t>
      </w:r>
      <w:r w:rsidR="006009C0" w:rsidRPr="006009C0">
        <w:rPr>
          <w:rFonts w:ascii="Times New Roman" w:hAnsi="Times New Roman" w:cs="Times New Roman"/>
          <w:sz w:val="24"/>
          <w:szCs w:val="24"/>
        </w:rPr>
        <w:t>“</w:t>
      </w:r>
      <w:r w:rsidRPr="00733A04">
        <w:rPr>
          <w:rFonts w:ascii="Times New Roman" w:hAnsi="Times New Roman" w:cs="Times New Roman"/>
          <w:sz w:val="24"/>
          <w:szCs w:val="24"/>
        </w:rPr>
        <w:t>reasonable rep</w:t>
      </w:r>
      <w:r w:rsidR="008A1C5D">
        <w:rPr>
          <w:rFonts w:ascii="Times New Roman" w:hAnsi="Times New Roman" w:cs="Times New Roman"/>
          <w:sz w:val="24"/>
          <w:szCs w:val="24"/>
        </w:rPr>
        <w:t>roduction”</w:t>
      </w:r>
      <w:r>
        <w:rPr>
          <w:rFonts w:ascii="Times New Roman" w:hAnsi="Times New Roman" w:cs="Times New Roman"/>
          <w:sz w:val="24"/>
          <w:szCs w:val="24"/>
        </w:rPr>
        <w:t xml:space="preserve"> without enhancement,” </w:t>
      </w:r>
      <w:r w:rsidRPr="00733A04">
        <w:rPr>
          <w:rFonts w:ascii="Times New Roman" w:hAnsi="Times New Roman" w:cs="Times New Roman"/>
          <w:i/>
          <w:sz w:val="24"/>
          <w:szCs w:val="24"/>
        </w:rPr>
        <w:t>Technical Guidelines for Digitizing Cultural Heritage Materials</w:t>
      </w:r>
      <w:r>
        <w:rPr>
          <w:rFonts w:ascii="Times New Roman" w:hAnsi="Times New Roman" w:cs="Times New Roman"/>
          <w:sz w:val="24"/>
          <w:szCs w:val="24"/>
        </w:rPr>
        <w:t xml:space="preserve"> point out</w:t>
      </w:r>
      <w:r w:rsidR="00103904">
        <w:rPr>
          <w:rFonts w:ascii="Times New Roman" w:hAnsi="Times New Roman" w:cs="Times New Roman"/>
          <w:sz w:val="24"/>
          <w:szCs w:val="24"/>
        </w:rPr>
        <w:t>. “In general, master files have the following attributes:</w:t>
      </w:r>
    </w:p>
    <w:p w14:paraId="0F7A75CA" w14:textId="77777777" w:rsidR="00103904" w:rsidRPr="00103904" w:rsidRDefault="00103904" w:rsidP="00BF21CA">
      <w:pPr>
        <w:pStyle w:val="ListParagraph"/>
        <w:numPr>
          <w:ilvl w:val="0"/>
          <w:numId w:val="6"/>
        </w:numPr>
        <w:spacing w:after="0" w:line="480" w:lineRule="auto"/>
        <w:ind w:left="720"/>
        <w:rPr>
          <w:rFonts w:ascii="Times New Roman" w:hAnsi="Times New Roman" w:cs="Times New Roman"/>
          <w:i/>
          <w:iCs/>
          <w:sz w:val="24"/>
          <w:szCs w:val="24"/>
        </w:rPr>
      </w:pPr>
      <w:r>
        <w:rPr>
          <w:rFonts w:ascii="Times New Roman" w:hAnsi="Times New Roman" w:cs="Times New Roman"/>
          <w:sz w:val="24"/>
          <w:szCs w:val="24"/>
        </w:rPr>
        <w:t xml:space="preserve">Maintain the essential features and information of the original </w:t>
      </w:r>
    </w:p>
    <w:p w14:paraId="680591AF" w14:textId="77777777" w:rsidR="00103904" w:rsidRPr="00103904" w:rsidRDefault="00103904" w:rsidP="00BF21CA">
      <w:pPr>
        <w:pStyle w:val="ListParagraph"/>
        <w:numPr>
          <w:ilvl w:val="0"/>
          <w:numId w:val="6"/>
        </w:numPr>
        <w:spacing w:after="0" w:line="480" w:lineRule="auto"/>
        <w:ind w:left="720"/>
        <w:rPr>
          <w:rFonts w:ascii="Times New Roman" w:hAnsi="Times New Roman" w:cs="Times New Roman"/>
          <w:i/>
          <w:iCs/>
          <w:sz w:val="24"/>
          <w:szCs w:val="24"/>
        </w:rPr>
      </w:pPr>
      <w:r>
        <w:rPr>
          <w:rFonts w:ascii="Times New Roman" w:hAnsi="Times New Roman" w:cs="Times New Roman"/>
          <w:sz w:val="24"/>
          <w:szCs w:val="24"/>
        </w:rPr>
        <w:t>Represent the best copy produced by a digitizing organization, with best defined as meeting the objectives of a particular project or program</w:t>
      </w:r>
    </w:p>
    <w:p w14:paraId="38B2D578" w14:textId="77777777" w:rsidR="00103904" w:rsidRPr="00103904" w:rsidRDefault="00103904" w:rsidP="00BF21CA">
      <w:pPr>
        <w:pStyle w:val="ListParagraph"/>
        <w:numPr>
          <w:ilvl w:val="0"/>
          <w:numId w:val="6"/>
        </w:numPr>
        <w:spacing w:after="0" w:line="480" w:lineRule="auto"/>
        <w:ind w:left="720"/>
        <w:rPr>
          <w:rFonts w:ascii="Times New Roman" w:hAnsi="Times New Roman" w:cs="Times New Roman"/>
          <w:i/>
          <w:iCs/>
          <w:sz w:val="24"/>
          <w:szCs w:val="24"/>
        </w:rPr>
      </w:pPr>
      <w:r>
        <w:rPr>
          <w:rFonts w:ascii="Times New Roman" w:hAnsi="Times New Roman" w:cs="Times New Roman"/>
          <w:sz w:val="24"/>
          <w:szCs w:val="24"/>
        </w:rPr>
        <w:t>Represent digital content that t the organization intends to maintain and manage for the long term</w:t>
      </w:r>
    </w:p>
    <w:p w14:paraId="3FB42FD7" w14:textId="77777777" w:rsidR="00103904" w:rsidRPr="00103904" w:rsidRDefault="00103904" w:rsidP="00BF21CA">
      <w:pPr>
        <w:pStyle w:val="ListParagraph"/>
        <w:numPr>
          <w:ilvl w:val="0"/>
          <w:numId w:val="6"/>
        </w:numPr>
        <w:spacing w:after="0" w:line="480" w:lineRule="auto"/>
        <w:ind w:left="720"/>
        <w:rPr>
          <w:rFonts w:ascii="Times New Roman" w:hAnsi="Times New Roman" w:cs="Times New Roman"/>
          <w:i/>
          <w:iCs/>
          <w:sz w:val="24"/>
          <w:szCs w:val="24"/>
        </w:rPr>
      </w:pPr>
      <w:r>
        <w:rPr>
          <w:rFonts w:ascii="Times New Roman" w:hAnsi="Times New Roman" w:cs="Times New Roman"/>
          <w:sz w:val="24"/>
          <w:szCs w:val="24"/>
        </w:rPr>
        <w:t>Are created primarily for the production of a range of copies used for specific purposes (such as derivatives and duplicates)</w:t>
      </w:r>
    </w:p>
    <w:p w14:paraId="7E9C1D60" w14:textId="77777777" w:rsidR="00733A04" w:rsidRPr="00103904" w:rsidRDefault="00103904" w:rsidP="00BF21CA">
      <w:pPr>
        <w:pStyle w:val="ListParagraph"/>
        <w:numPr>
          <w:ilvl w:val="0"/>
          <w:numId w:val="6"/>
        </w:numPr>
        <w:spacing w:after="0" w:line="480" w:lineRule="auto"/>
        <w:ind w:left="720"/>
        <w:rPr>
          <w:rFonts w:ascii="Times New Roman" w:hAnsi="Times New Roman" w:cs="Times New Roman"/>
          <w:i/>
          <w:iCs/>
          <w:sz w:val="24"/>
          <w:szCs w:val="24"/>
        </w:rPr>
      </w:pPr>
      <w:r>
        <w:rPr>
          <w:rFonts w:ascii="Times New Roman" w:hAnsi="Times New Roman" w:cs="Times New Roman"/>
          <w:sz w:val="24"/>
          <w:szCs w:val="24"/>
        </w:rPr>
        <w:t xml:space="preserve">Document the image at the time of scanning, not what it may once have looked like if restored to its original condition” </w:t>
      </w:r>
      <w:r w:rsidR="00733A04" w:rsidRPr="00103904">
        <w:rPr>
          <w:rFonts w:ascii="Times New Roman" w:hAnsi="Times New Roman" w:cs="Times New Roman"/>
          <w:sz w:val="24"/>
          <w:szCs w:val="24"/>
        </w:rPr>
        <w:t>(Federal Agencies Digitization Initiative Still Image Working Group, 2010, p</w:t>
      </w:r>
      <w:r w:rsidRPr="00103904">
        <w:rPr>
          <w:rFonts w:ascii="Times New Roman" w:hAnsi="Times New Roman" w:cs="Times New Roman"/>
          <w:sz w:val="24"/>
          <w:szCs w:val="24"/>
        </w:rPr>
        <w:t>p. 1-2)</w:t>
      </w:r>
      <w:r w:rsidR="00733A04" w:rsidRPr="00103904">
        <w:rPr>
          <w:rFonts w:ascii="Times New Roman" w:hAnsi="Times New Roman" w:cs="Times New Roman"/>
          <w:sz w:val="24"/>
          <w:szCs w:val="24"/>
        </w:rPr>
        <w:t xml:space="preserve">. </w:t>
      </w:r>
    </w:p>
    <w:p w14:paraId="461FD6A6" w14:textId="77777777" w:rsidR="00AA579A" w:rsidRDefault="00103904" w:rsidP="00103904">
      <w:pPr>
        <w:spacing w:after="0" w:line="480" w:lineRule="auto"/>
        <w:ind w:firstLine="720"/>
        <w:rPr>
          <w:rFonts w:ascii="Times New Roman" w:hAnsi="Times New Roman" w:cs="Times New Roman"/>
          <w:sz w:val="24"/>
          <w:szCs w:val="24"/>
        </w:rPr>
      </w:pPr>
      <w:r>
        <w:rPr>
          <w:rFonts w:ascii="Times New Roman" w:hAnsi="Times New Roman" w:cs="Times New Roman"/>
          <w:iCs/>
          <w:sz w:val="24"/>
          <w:szCs w:val="24"/>
        </w:rPr>
        <w:lastRenderedPageBreak/>
        <w:t>In order to ensure the most faithf</w:t>
      </w:r>
      <w:r w:rsidR="00654B64">
        <w:rPr>
          <w:rFonts w:ascii="Times New Roman" w:hAnsi="Times New Roman" w:cs="Times New Roman"/>
          <w:iCs/>
          <w:sz w:val="24"/>
          <w:szCs w:val="24"/>
        </w:rPr>
        <w:t>ul reproduction of the original</w:t>
      </w:r>
      <w:r>
        <w:rPr>
          <w:rFonts w:ascii="Times New Roman" w:hAnsi="Times New Roman" w:cs="Times New Roman"/>
          <w:iCs/>
          <w:sz w:val="24"/>
          <w:szCs w:val="24"/>
        </w:rPr>
        <w:t xml:space="preserve"> analog items, </w:t>
      </w:r>
      <w:r w:rsidR="00FE56A8">
        <w:rPr>
          <w:rFonts w:ascii="Times New Roman" w:hAnsi="Times New Roman" w:cs="Times New Roman"/>
          <w:iCs/>
          <w:sz w:val="24"/>
          <w:szCs w:val="24"/>
        </w:rPr>
        <w:t xml:space="preserve">the archival </w:t>
      </w:r>
      <w:r w:rsidR="00B84EBA">
        <w:rPr>
          <w:rFonts w:ascii="Times New Roman" w:hAnsi="Times New Roman" w:cs="Times New Roman"/>
          <w:iCs/>
          <w:sz w:val="24"/>
          <w:szCs w:val="24"/>
        </w:rPr>
        <w:t>masters of the images 01-45</w:t>
      </w:r>
      <w:r>
        <w:rPr>
          <w:rFonts w:ascii="Times New Roman" w:hAnsi="Times New Roman" w:cs="Times New Roman"/>
          <w:iCs/>
          <w:sz w:val="24"/>
          <w:szCs w:val="24"/>
        </w:rPr>
        <w:t xml:space="preserve"> were produced with the following guidelines in mind</w:t>
      </w:r>
      <w:r w:rsidRPr="00AA579A">
        <w:rPr>
          <w:rFonts w:ascii="Times New Roman" w:hAnsi="Times New Roman" w:cs="Times New Roman"/>
          <w:iCs/>
          <w:sz w:val="24"/>
          <w:szCs w:val="24"/>
        </w:rPr>
        <w:t xml:space="preserve">: </w:t>
      </w:r>
      <w:r w:rsidR="006009C0">
        <w:rPr>
          <w:rFonts w:ascii="Times New Roman" w:hAnsi="Times New Roman" w:cs="Times New Roman"/>
          <w:iCs/>
          <w:sz w:val="24"/>
          <w:szCs w:val="24"/>
        </w:rPr>
        <w:t xml:space="preserve"> </w:t>
      </w:r>
      <w:r w:rsidRPr="00AA579A">
        <w:rPr>
          <w:rFonts w:ascii="Times New Roman" w:hAnsi="Times New Roman" w:cs="Times New Roman"/>
          <w:iCs/>
          <w:sz w:val="24"/>
          <w:szCs w:val="24"/>
        </w:rPr>
        <w:t>“</w:t>
      </w:r>
      <w:r w:rsidR="00C54EAC" w:rsidRPr="00AA579A">
        <w:rPr>
          <w:rFonts w:ascii="Times New Roman" w:hAnsi="Times New Roman" w:cs="Times New Roman"/>
          <w:sz w:val="24"/>
          <w:szCs w:val="24"/>
        </w:rPr>
        <w:t xml:space="preserve">ensuring control of your scanner software is crucial to capturing a clean, unaltered master image. </w:t>
      </w:r>
      <w:r w:rsidR="006009C0">
        <w:rPr>
          <w:rFonts w:ascii="Times New Roman" w:hAnsi="Times New Roman" w:cs="Times New Roman"/>
          <w:sz w:val="24"/>
          <w:szCs w:val="24"/>
        </w:rPr>
        <w:t xml:space="preserve"> </w:t>
      </w:r>
      <w:r w:rsidR="00C54EAC" w:rsidRPr="00AA579A">
        <w:rPr>
          <w:rFonts w:ascii="Times New Roman" w:hAnsi="Times New Roman" w:cs="Times New Roman"/>
          <w:sz w:val="24"/>
          <w:szCs w:val="24"/>
        </w:rPr>
        <w:t>This generally means you will not make use of the scanning software's automatic settings.</w:t>
      </w:r>
      <w:r w:rsidR="006009C0">
        <w:rPr>
          <w:rFonts w:ascii="Times New Roman" w:hAnsi="Times New Roman" w:cs="Times New Roman"/>
          <w:sz w:val="24"/>
          <w:szCs w:val="24"/>
        </w:rPr>
        <w:t xml:space="preserve">  If available, opt for the </w:t>
      </w:r>
      <w:r w:rsidR="006009C0" w:rsidRPr="006009C0">
        <w:rPr>
          <w:rFonts w:ascii="Times New Roman" w:hAnsi="Times New Roman" w:cs="Times New Roman"/>
          <w:sz w:val="24"/>
          <w:szCs w:val="24"/>
        </w:rPr>
        <w:t>“</w:t>
      </w:r>
      <w:r w:rsidR="00F92A98">
        <w:rPr>
          <w:rFonts w:ascii="Times New Roman" w:hAnsi="Times New Roman" w:cs="Times New Roman"/>
          <w:sz w:val="24"/>
          <w:szCs w:val="24"/>
        </w:rPr>
        <w:t>advanced”</w:t>
      </w:r>
      <w:r w:rsidR="006009C0">
        <w:rPr>
          <w:rFonts w:ascii="Times New Roman" w:hAnsi="Times New Roman" w:cs="Times New Roman"/>
          <w:sz w:val="24"/>
          <w:szCs w:val="24"/>
        </w:rPr>
        <w:t xml:space="preserve"> or </w:t>
      </w:r>
      <w:r w:rsidR="006009C0" w:rsidRPr="006009C0">
        <w:rPr>
          <w:rFonts w:ascii="Times New Roman" w:hAnsi="Times New Roman" w:cs="Times New Roman"/>
          <w:sz w:val="24"/>
          <w:szCs w:val="24"/>
        </w:rPr>
        <w:t>“</w:t>
      </w:r>
      <w:r w:rsidR="00F92A98">
        <w:rPr>
          <w:rFonts w:ascii="Times New Roman" w:hAnsi="Times New Roman" w:cs="Times New Roman"/>
          <w:sz w:val="24"/>
          <w:szCs w:val="24"/>
        </w:rPr>
        <w:t>custom”</w:t>
      </w:r>
      <w:r w:rsidR="00C54EAC" w:rsidRPr="00AA579A">
        <w:rPr>
          <w:rFonts w:ascii="Times New Roman" w:hAnsi="Times New Roman" w:cs="Times New Roman"/>
          <w:sz w:val="24"/>
          <w:szCs w:val="24"/>
        </w:rPr>
        <w:t xml:space="preserve"> settings mode, and disable features such as automatic unsharp masking, preset output levels for black and white, moire descreening and anything else wh</w:t>
      </w:r>
      <w:r w:rsidR="00AA579A" w:rsidRPr="00AA579A">
        <w:rPr>
          <w:rFonts w:ascii="Times New Roman" w:hAnsi="Times New Roman" w:cs="Times New Roman"/>
          <w:sz w:val="24"/>
          <w:szCs w:val="24"/>
        </w:rPr>
        <w:t>ich alters the image in any way</w:t>
      </w:r>
      <w:r w:rsidR="00AA579A">
        <w:rPr>
          <w:rFonts w:ascii="Times New Roman" w:hAnsi="Times New Roman" w:cs="Times New Roman"/>
          <w:sz w:val="24"/>
          <w:szCs w:val="24"/>
        </w:rPr>
        <w:t>”</w:t>
      </w:r>
      <w:r w:rsidR="00AA579A" w:rsidRPr="00AA579A">
        <w:rPr>
          <w:rFonts w:ascii="Times New Roman" w:hAnsi="Times New Roman" w:cs="Times New Roman"/>
          <w:sz w:val="24"/>
          <w:szCs w:val="24"/>
        </w:rPr>
        <w:t xml:space="preserve"> </w:t>
      </w:r>
      <w:r w:rsidR="00AA579A">
        <w:rPr>
          <w:rFonts w:ascii="Times New Roman" w:hAnsi="Times New Roman" w:cs="Times New Roman"/>
          <w:sz w:val="24"/>
          <w:szCs w:val="24"/>
        </w:rPr>
        <w:t>(</w:t>
      </w:r>
      <w:r w:rsidR="00AA579A" w:rsidRPr="00AA579A">
        <w:rPr>
          <w:rFonts w:ascii="Times New Roman" w:hAnsi="Times New Roman" w:cs="Times New Roman"/>
          <w:sz w:val="24"/>
          <w:szCs w:val="24"/>
        </w:rPr>
        <w:t>Bibl</w:t>
      </w:r>
      <w:r w:rsidR="00AA579A">
        <w:rPr>
          <w:rFonts w:ascii="Times New Roman" w:hAnsi="Times New Roman" w:cs="Times New Roman"/>
          <w:sz w:val="24"/>
          <w:szCs w:val="24"/>
        </w:rPr>
        <w:t xml:space="preserve">iographic Center for Research, </w:t>
      </w:r>
      <w:r w:rsidR="00AA579A" w:rsidRPr="00AA579A">
        <w:rPr>
          <w:rFonts w:ascii="Times New Roman" w:hAnsi="Times New Roman" w:cs="Times New Roman"/>
          <w:sz w:val="24"/>
          <w:szCs w:val="24"/>
        </w:rPr>
        <w:t>2008, p. 20).</w:t>
      </w:r>
    </w:p>
    <w:p w14:paraId="4E7A7200" w14:textId="77777777" w:rsidR="00FE56A8" w:rsidRDefault="00FE56A8" w:rsidP="00103904">
      <w:pPr>
        <w:spacing w:after="0" w:line="480" w:lineRule="auto"/>
        <w:ind w:firstLine="720"/>
      </w:pPr>
      <w:r>
        <w:rPr>
          <w:rFonts w:ascii="Times New Roman" w:hAnsi="Times New Roman" w:cs="Times New Roman"/>
          <w:sz w:val="24"/>
          <w:szCs w:val="24"/>
        </w:rPr>
        <w:t>The service masters were cropped, whe</w:t>
      </w:r>
      <w:r w:rsidR="0018752E">
        <w:rPr>
          <w:rFonts w:ascii="Times New Roman" w:hAnsi="Times New Roman" w:cs="Times New Roman"/>
          <w:sz w:val="24"/>
          <w:szCs w:val="24"/>
        </w:rPr>
        <w:t>n necessary, and sharpened 20% u</w:t>
      </w:r>
      <w:r>
        <w:rPr>
          <w:rFonts w:ascii="Times New Roman" w:hAnsi="Times New Roman" w:cs="Times New Roman"/>
          <w:sz w:val="24"/>
          <w:szCs w:val="24"/>
        </w:rPr>
        <w:t>sing “unsharp mask.”</w:t>
      </w:r>
      <w:r w:rsidR="0018752E">
        <w:rPr>
          <w:rFonts w:ascii="Times New Roman" w:hAnsi="Times New Roman" w:cs="Times New Roman"/>
          <w:sz w:val="24"/>
          <w:szCs w:val="24"/>
        </w:rPr>
        <w:t xml:space="preserve"> </w:t>
      </w:r>
      <w:r w:rsidR="00B84EBA">
        <w:rPr>
          <w:rFonts w:ascii="Times New Roman" w:hAnsi="Times New Roman" w:cs="Times New Roman"/>
          <w:sz w:val="24"/>
          <w:szCs w:val="24"/>
        </w:rPr>
        <w:t xml:space="preserve"> </w:t>
      </w:r>
      <w:r w:rsidR="0018752E">
        <w:rPr>
          <w:rFonts w:ascii="Times New Roman" w:hAnsi="Times New Roman" w:cs="Times New Roman"/>
          <w:sz w:val="24"/>
          <w:szCs w:val="24"/>
        </w:rPr>
        <w:t xml:space="preserve">The tone levels </w:t>
      </w:r>
      <w:r w:rsidR="00B84EBA">
        <w:rPr>
          <w:rFonts w:ascii="Times New Roman" w:hAnsi="Times New Roman" w:cs="Times New Roman"/>
          <w:sz w:val="24"/>
          <w:szCs w:val="24"/>
        </w:rPr>
        <w:t xml:space="preserve">for images 01-15 </w:t>
      </w:r>
      <w:r w:rsidR="0049566D">
        <w:rPr>
          <w:rFonts w:ascii="Times New Roman" w:hAnsi="Times New Roman" w:cs="Times New Roman"/>
          <w:sz w:val="24"/>
          <w:szCs w:val="24"/>
        </w:rPr>
        <w:t>were minimally adjusted when</w:t>
      </w:r>
      <w:r w:rsidR="0018752E">
        <w:rPr>
          <w:rFonts w:ascii="Times New Roman" w:hAnsi="Times New Roman" w:cs="Times New Roman"/>
          <w:sz w:val="24"/>
          <w:szCs w:val="24"/>
        </w:rPr>
        <w:t xml:space="preserve"> necessary, the</w:t>
      </w:r>
      <w:r w:rsidR="005D1B8E">
        <w:rPr>
          <w:rFonts w:ascii="Times New Roman" w:hAnsi="Times New Roman" w:cs="Times New Roman"/>
          <w:sz w:val="24"/>
          <w:szCs w:val="24"/>
        </w:rPr>
        <w:t xml:space="preserve"> color</w:t>
      </w:r>
      <w:r w:rsidR="0018752E">
        <w:rPr>
          <w:rFonts w:ascii="Times New Roman" w:hAnsi="Times New Roman" w:cs="Times New Roman"/>
          <w:sz w:val="24"/>
          <w:szCs w:val="24"/>
        </w:rPr>
        <w:t xml:space="preserve"> management was not applied, however, in order to preserve the color scheme</w:t>
      </w:r>
      <w:r w:rsidR="005D1B8E">
        <w:rPr>
          <w:rFonts w:ascii="Times New Roman" w:hAnsi="Times New Roman" w:cs="Times New Roman"/>
          <w:sz w:val="24"/>
          <w:szCs w:val="24"/>
        </w:rPr>
        <w:t xml:space="preserve"> of the originals</w:t>
      </w:r>
      <w:r w:rsidR="0018752E">
        <w:rPr>
          <w:rFonts w:ascii="Times New Roman" w:hAnsi="Times New Roman" w:cs="Times New Roman"/>
          <w:sz w:val="24"/>
          <w:szCs w:val="24"/>
        </w:rPr>
        <w:t>.</w:t>
      </w:r>
    </w:p>
    <w:p w14:paraId="4A743FB8" w14:textId="77777777" w:rsidR="00640E0C" w:rsidRDefault="00465AAA" w:rsidP="00465AA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 Derivatives</w:t>
      </w:r>
    </w:p>
    <w:p w14:paraId="68BD47E3" w14:textId="77777777" w:rsidR="008334D4" w:rsidRDefault="009B4C76" w:rsidP="0015347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sidR="008A1B5F">
        <w:rPr>
          <w:rFonts w:ascii="Times New Roman" w:eastAsia="Times New Roman" w:hAnsi="Times New Roman" w:cs="Times New Roman"/>
          <w:sz w:val="24"/>
          <w:szCs w:val="24"/>
        </w:rPr>
        <w:t>The</w:t>
      </w:r>
      <w:r w:rsidRPr="00153474">
        <w:rPr>
          <w:rFonts w:ascii="Times New Roman" w:eastAsia="Times New Roman" w:hAnsi="Times New Roman" w:cs="Times New Roman"/>
          <w:sz w:val="24"/>
          <w:szCs w:val="24"/>
        </w:rPr>
        <w:t xml:space="preserve"> access derivatives </w:t>
      </w:r>
      <w:r w:rsidR="00465AAA">
        <w:rPr>
          <w:rFonts w:ascii="Times New Roman" w:eastAsia="Times New Roman" w:hAnsi="Times New Roman" w:cs="Times New Roman"/>
          <w:sz w:val="24"/>
          <w:szCs w:val="24"/>
        </w:rPr>
        <w:t xml:space="preserve">were created from service masters </w:t>
      </w:r>
      <w:r w:rsidRPr="00153474">
        <w:rPr>
          <w:rFonts w:ascii="Times New Roman" w:eastAsia="Times New Roman" w:hAnsi="Times New Roman" w:cs="Times New Roman"/>
          <w:sz w:val="24"/>
          <w:szCs w:val="24"/>
        </w:rPr>
        <w:t>in JPEG forma</w:t>
      </w:r>
      <w:r w:rsidR="004D306E">
        <w:rPr>
          <w:rFonts w:ascii="Times New Roman" w:eastAsia="Times New Roman" w:hAnsi="Times New Roman" w:cs="Times New Roman"/>
          <w:sz w:val="24"/>
          <w:szCs w:val="24"/>
        </w:rPr>
        <w:t>t</w:t>
      </w:r>
      <w:r w:rsidR="00196547">
        <w:rPr>
          <w:rFonts w:ascii="Times New Roman" w:eastAsia="Times New Roman" w:hAnsi="Times New Roman" w:cs="Times New Roman"/>
          <w:sz w:val="24"/>
          <w:szCs w:val="24"/>
        </w:rPr>
        <w:t xml:space="preserve">, with </w:t>
      </w:r>
      <w:r w:rsidR="00D37FFE">
        <w:rPr>
          <w:rFonts w:ascii="Times New Roman" w:eastAsia="Times New Roman" w:hAnsi="Times New Roman" w:cs="Times New Roman"/>
          <w:sz w:val="24"/>
          <w:szCs w:val="24"/>
        </w:rPr>
        <w:t>lossy</w:t>
      </w:r>
      <w:r w:rsidR="00196547">
        <w:rPr>
          <w:rFonts w:ascii="Times New Roman" w:eastAsia="Times New Roman" w:hAnsi="Times New Roman" w:cs="Times New Roman"/>
          <w:sz w:val="24"/>
          <w:szCs w:val="24"/>
        </w:rPr>
        <w:t xml:space="preserve"> compression,</w:t>
      </w:r>
      <w:r w:rsidR="004D306E">
        <w:rPr>
          <w:rFonts w:ascii="Times New Roman" w:eastAsia="Times New Roman" w:hAnsi="Times New Roman" w:cs="Times New Roman"/>
          <w:sz w:val="24"/>
          <w:szCs w:val="24"/>
        </w:rPr>
        <w:t xml:space="preserve"> </w:t>
      </w:r>
      <w:r w:rsidR="004D306E" w:rsidRPr="00153474">
        <w:rPr>
          <w:rFonts w:ascii="Times New Roman" w:eastAsia="Times New Roman" w:hAnsi="Times New Roman" w:cs="Times New Roman"/>
          <w:sz w:val="24"/>
          <w:szCs w:val="24"/>
        </w:rPr>
        <w:t>using</w:t>
      </w:r>
      <w:r w:rsidR="00465AAA">
        <w:rPr>
          <w:rFonts w:ascii="Times New Roman" w:eastAsia="Times New Roman" w:hAnsi="Times New Roman" w:cs="Times New Roman"/>
          <w:sz w:val="24"/>
          <w:szCs w:val="24"/>
        </w:rPr>
        <w:t xml:space="preserve"> </w:t>
      </w:r>
      <w:r w:rsidR="00465AAA" w:rsidRPr="00153474">
        <w:rPr>
          <w:rFonts w:ascii="Times New Roman" w:eastAsia="Times New Roman" w:hAnsi="Times New Roman" w:cs="Times New Roman"/>
          <w:sz w:val="24"/>
          <w:szCs w:val="24"/>
        </w:rPr>
        <w:t>Adobe Photoshop</w:t>
      </w:r>
      <w:r w:rsidR="00465AAA">
        <w:rPr>
          <w:rFonts w:ascii="Times New Roman" w:eastAsia="Times New Roman" w:hAnsi="Times New Roman" w:cs="Times New Roman"/>
          <w:sz w:val="24"/>
          <w:szCs w:val="24"/>
        </w:rPr>
        <w:t xml:space="preserve"> CS6 software</w:t>
      </w:r>
      <w:r w:rsidR="00B84EBA">
        <w:rPr>
          <w:rFonts w:ascii="Times New Roman" w:eastAsia="Times New Roman" w:hAnsi="Times New Roman" w:cs="Times New Roman"/>
          <w:sz w:val="24"/>
          <w:szCs w:val="24"/>
        </w:rPr>
        <w:t xml:space="preserve"> (for images 01-15 and 31-45) and Adobe Photoshop Elements 11 (for images 16-30)</w:t>
      </w:r>
      <w:r w:rsidR="00465AAA">
        <w:rPr>
          <w:rFonts w:ascii="Times New Roman" w:eastAsia="Times New Roman" w:hAnsi="Times New Roman" w:cs="Times New Roman"/>
          <w:sz w:val="24"/>
          <w:szCs w:val="24"/>
        </w:rPr>
        <w:t>,</w:t>
      </w:r>
      <w:r w:rsidR="00153474" w:rsidRPr="00153474">
        <w:rPr>
          <w:rFonts w:ascii="Times New Roman" w:eastAsia="Times New Roman" w:hAnsi="Times New Roman" w:cs="Times New Roman"/>
          <w:sz w:val="24"/>
          <w:szCs w:val="24"/>
        </w:rPr>
        <w:t xml:space="preserve"> </w:t>
      </w:r>
      <w:r w:rsidR="004D306E">
        <w:rPr>
          <w:rFonts w:ascii="Times New Roman" w:eastAsia="Times New Roman" w:hAnsi="Times New Roman" w:cs="Times New Roman"/>
          <w:sz w:val="24"/>
          <w:szCs w:val="24"/>
        </w:rPr>
        <w:t xml:space="preserve">under </w:t>
      </w:r>
      <w:r w:rsidR="00153474" w:rsidRPr="00153474">
        <w:rPr>
          <w:rFonts w:ascii="Times New Roman" w:eastAsia="Times New Roman" w:hAnsi="Times New Roman" w:cs="Times New Roman"/>
          <w:sz w:val="24"/>
          <w:szCs w:val="24"/>
        </w:rPr>
        <w:t xml:space="preserve">the following </w:t>
      </w:r>
      <w:r w:rsidR="00196547">
        <w:rPr>
          <w:rFonts w:ascii="Times New Roman" w:eastAsia="Times New Roman" w:hAnsi="Times New Roman" w:cs="Times New Roman"/>
          <w:sz w:val="24"/>
          <w:szCs w:val="24"/>
        </w:rPr>
        <w:t xml:space="preserve">step </w:t>
      </w:r>
      <w:r w:rsidR="00153474" w:rsidRPr="00153474">
        <w:rPr>
          <w:rFonts w:ascii="Times New Roman" w:eastAsia="Times New Roman" w:hAnsi="Times New Roman" w:cs="Times New Roman"/>
          <w:sz w:val="24"/>
          <w:szCs w:val="24"/>
        </w:rPr>
        <w:t>algorithm:</w:t>
      </w:r>
      <w:r w:rsidR="00153474" w:rsidRPr="00153474">
        <w:rPr>
          <w:rFonts w:ascii="Times New Roman" w:eastAsia="Times New Roman" w:hAnsi="Times New Roman" w:cs="Times New Roman"/>
          <w:color w:val="000000"/>
          <w:sz w:val="24"/>
          <w:szCs w:val="24"/>
        </w:rPr>
        <w:t xml:space="preserve"> </w:t>
      </w:r>
    </w:p>
    <w:p w14:paraId="407BCBB2" w14:textId="77777777" w:rsidR="008334D4" w:rsidRPr="008334D4" w:rsidRDefault="00153474" w:rsidP="008334D4">
      <w:pPr>
        <w:pStyle w:val="ListParagraph"/>
        <w:numPr>
          <w:ilvl w:val="0"/>
          <w:numId w:val="4"/>
        </w:numPr>
        <w:spacing w:after="0" w:line="480" w:lineRule="auto"/>
        <w:rPr>
          <w:rFonts w:ascii="Times New Roman" w:eastAsia="Times New Roman" w:hAnsi="Times New Roman" w:cs="Times New Roman"/>
          <w:sz w:val="24"/>
          <w:szCs w:val="24"/>
        </w:rPr>
      </w:pPr>
      <w:r w:rsidRPr="008334D4">
        <w:rPr>
          <w:rFonts w:ascii="Times New Roman" w:eastAsia="Times New Roman" w:hAnsi="Times New Roman" w:cs="Times New Roman"/>
          <w:color w:val="000000"/>
          <w:sz w:val="24"/>
          <w:szCs w:val="24"/>
        </w:rPr>
        <w:t xml:space="preserve">Open </w:t>
      </w:r>
      <w:r w:rsidR="004D306E">
        <w:rPr>
          <w:rFonts w:ascii="Times New Roman" w:eastAsia="Times New Roman" w:hAnsi="Times New Roman" w:cs="Times New Roman"/>
          <w:color w:val="000000"/>
          <w:sz w:val="24"/>
          <w:szCs w:val="24"/>
        </w:rPr>
        <w:t xml:space="preserve">service </w:t>
      </w:r>
      <w:r w:rsidRPr="008334D4">
        <w:rPr>
          <w:rFonts w:ascii="Times New Roman" w:eastAsia="Times New Roman" w:hAnsi="Times New Roman" w:cs="Times New Roman"/>
          <w:color w:val="000000"/>
          <w:sz w:val="24"/>
          <w:szCs w:val="24"/>
        </w:rPr>
        <w:t>master TIFF in Photoshop.</w:t>
      </w:r>
    </w:p>
    <w:p w14:paraId="68424BA5" w14:textId="77777777" w:rsidR="008334D4" w:rsidRPr="008334D4" w:rsidRDefault="00153474" w:rsidP="008334D4">
      <w:pPr>
        <w:pStyle w:val="ListParagraph"/>
        <w:numPr>
          <w:ilvl w:val="0"/>
          <w:numId w:val="4"/>
        </w:numPr>
        <w:spacing w:after="0" w:line="480" w:lineRule="auto"/>
        <w:rPr>
          <w:rFonts w:ascii="Times New Roman" w:eastAsia="Times New Roman" w:hAnsi="Times New Roman" w:cs="Times New Roman"/>
          <w:sz w:val="24"/>
          <w:szCs w:val="24"/>
        </w:rPr>
      </w:pPr>
      <w:r w:rsidRPr="008334D4">
        <w:rPr>
          <w:rFonts w:ascii="Times New Roman" w:eastAsia="Times New Roman" w:hAnsi="Times New Roman" w:cs="Times New Roman"/>
          <w:color w:val="000000"/>
          <w:sz w:val="24"/>
          <w:szCs w:val="24"/>
        </w:rPr>
        <w:t xml:space="preserve">Crop if needed, to leave </w:t>
      </w:r>
      <w:r w:rsidR="008334D4" w:rsidRPr="008334D4">
        <w:rPr>
          <w:rFonts w:ascii="Times New Roman" w:eastAsia="Times New Roman" w:hAnsi="Times New Roman" w:cs="Times New Roman"/>
          <w:color w:val="000000"/>
          <w:sz w:val="24"/>
          <w:szCs w:val="24"/>
        </w:rPr>
        <w:t>approximately</w:t>
      </w:r>
      <w:r w:rsidRPr="008334D4">
        <w:rPr>
          <w:rFonts w:ascii="Times New Roman" w:eastAsia="Times New Roman" w:hAnsi="Times New Roman" w:cs="Times New Roman"/>
          <w:color w:val="000000"/>
          <w:sz w:val="24"/>
          <w:szCs w:val="24"/>
        </w:rPr>
        <w:t xml:space="preserve"> 1-3 mm around the document border.</w:t>
      </w:r>
    </w:p>
    <w:p w14:paraId="525CECEE" w14:textId="77777777" w:rsidR="008334D4" w:rsidRPr="008334D4" w:rsidRDefault="00153474" w:rsidP="008334D4">
      <w:pPr>
        <w:pStyle w:val="ListParagraph"/>
        <w:numPr>
          <w:ilvl w:val="0"/>
          <w:numId w:val="4"/>
        </w:numPr>
        <w:spacing w:after="0" w:line="480" w:lineRule="auto"/>
        <w:rPr>
          <w:rFonts w:ascii="Times New Roman" w:eastAsia="Times New Roman" w:hAnsi="Times New Roman" w:cs="Times New Roman"/>
          <w:sz w:val="24"/>
          <w:szCs w:val="24"/>
        </w:rPr>
      </w:pPr>
      <w:r w:rsidRPr="008334D4">
        <w:rPr>
          <w:rFonts w:ascii="Times New Roman" w:eastAsia="Times New Roman" w:hAnsi="Times New Roman" w:cs="Times New Roman"/>
          <w:color w:val="000000"/>
          <w:sz w:val="24"/>
          <w:szCs w:val="24"/>
        </w:rPr>
        <w:t>Filter -&gt; Sharpen -&gt; Unsharp Mask at 20%.</w:t>
      </w:r>
    </w:p>
    <w:p w14:paraId="51FA4731" w14:textId="77777777" w:rsidR="008334D4" w:rsidRPr="008334D4" w:rsidRDefault="00153474" w:rsidP="008334D4">
      <w:pPr>
        <w:pStyle w:val="ListParagraph"/>
        <w:numPr>
          <w:ilvl w:val="0"/>
          <w:numId w:val="4"/>
        </w:numPr>
        <w:spacing w:after="0" w:line="480" w:lineRule="auto"/>
        <w:rPr>
          <w:rFonts w:ascii="Times New Roman" w:eastAsia="Times New Roman" w:hAnsi="Times New Roman" w:cs="Times New Roman"/>
          <w:sz w:val="24"/>
          <w:szCs w:val="24"/>
        </w:rPr>
      </w:pPr>
      <w:r w:rsidRPr="008334D4">
        <w:rPr>
          <w:rFonts w:ascii="Times New Roman" w:eastAsia="Times New Roman" w:hAnsi="Times New Roman" w:cs="Times New Roman"/>
          <w:color w:val="000000"/>
          <w:sz w:val="24"/>
          <w:szCs w:val="24"/>
        </w:rPr>
        <w:t>Image</w:t>
      </w:r>
      <w:r w:rsidR="00205F70">
        <w:rPr>
          <w:rFonts w:ascii="Times New Roman" w:eastAsia="Times New Roman" w:hAnsi="Times New Roman" w:cs="Times New Roman"/>
          <w:color w:val="000000"/>
          <w:sz w:val="24"/>
          <w:szCs w:val="24"/>
        </w:rPr>
        <w:t xml:space="preserve"> size – reduce down to 300 </w:t>
      </w:r>
      <w:proofErr w:type="spellStart"/>
      <w:r w:rsidR="00205F70">
        <w:rPr>
          <w:rFonts w:ascii="Times New Roman" w:eastAsia="Times New Roman" w:hAnsi="Times New Roman" w:cs="Times New Roman"/>
          <w:color w:val="000000"/>
          <w:sz w:val="24"/>
          <w:szCs w:val="24"/>
        </w:rPr>
        <w:t>ppi</w:t>
      </w:r>
      <w:proofErr w:type="spellEnd"/>
      <w:r w:rsidR="008334D4" w:rsidRPr="008334D4">
        <w:rPr>
          <w:rFonts w:ascii="Times New Roman" w:eastAsia="Times New Roman" w:hAnsi="Times New Roman" w:cs="Times New Roman"/>
          <w:color w:val="000000"/>
          <w:sz w:val="24"/>
          <w:szCs w:val="24"/>
        </w:rPr>
        <w:t>.</w:t>
      </w:r>
    </w:p>
    <w:p w14:paraId="098A0FC0" w14:textId="77777777" w:rsidR="00153474" w:rsidRPr="00044B01" w:rsidRDefault="00153474" w:rsidP="008334D4">
      <w:pPr>
        <w:pStyle w:val="ListParagraph"/>
        <w:numPr>
          <w:ilvl w:val="0"/>
          <w:numId w:val="4"/>
        </w:numPr>
        <w:spacing w:after="0" w:line="480" w:lineRule="auto"/>
        <w:rPr>
          <w:rFonts w:ascii="Times New Roman" w:eastAsia="Times New Roman" w:hAnsi="Times New Roman" w:cs="Times New Roman"/>
          <w:sz w:val="24"/>
          <w:szCs w:val="24"/>
        </w:rPr>
      </w:pPr>
      <w:r w:rsidRPr="008334D4">
        <w:rPr>
          <w:rFonts w:ascii="Times New Roman" w:eastAsia="Times New Roman" w:hAnsi="Times New Roman" w:cs="Times New Roman"/>
          <w:color w:val="000000"/>
          <w:sz w:val="24"/>
          <w:szCs w:val="24"/>
        </w:rPr>
        <w:t>Save as JPEG at Maximum Quality, Baseline Optimized.</w:t>
      </w:r>
    </w:p>
    <w:p w14:paraId="108AF046" w14:textId="77777777" w:rsidR="0093695F" w:rsidRPr="006A47EA" w:rsidRDefault="00044B01" w:rsidP="0093695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resulting JPEG files </w:t>
      </w:r>
      <w:r w:rsidR="00E46947">
        <w:rPr>
          <w:rFonts w:ascii="Times New Roman" w:eastAsia="Times New Roman" w:hAnsi="Times New Roman" w:cs="Times New Roman"/>
          <w:sz w:val="24"/>
          <w:szCs w:val="24"/>
        </w:rPr>
        <w:t>had the following characteristics:</w:t>
      </w:r>
      <w:r w:rsidR="0049566D">
        <w:rPr>
          <w:rFonts w:ascii="Times New Roman" w:eastAsia="Times New Roman" w:hAnsi="Times New Roman" w:cs="Times New Roman"/>
          <w:sz w:val="24"/>
          <w:szCs w:val="24"/>
        </w:rPr>
        <w:t xml:space="preserve"> 24 bit RGB and</w:t>
      </w:r>
      <w:r>
        <w:rPr>
          <w:rFonts w:ascii="Times New Roman" w:eastAsia="Times New Roman" w:hAnsi="Times New Roman" w:cs="Times New Roman"/>
          <w:sz w:val="24"/>
          <w:szCs w:val="24"/>
        </w:rPr>
        <w:t xml:space="preserve"> 300 </w:t>
      </w:r>
      <w:proofErr w:type="spellStart"/>
      <w:r>
        <w:rPr>
          <w:rFonts w:ascii="Times New Roman" w:eastAsia="Times New Roman" w:hAnsi="Times New Roman" w:cs="Times New Roman"/>
          <w:sz w:val="24"/>
          <w:szCs w:val="24"/>
        </w:rPr>
        <w:t>ppi</w:t>
      </w:r>
      <w:proofErr w:type="spellEnd"/>
      <w:r w:rsidR="0049566D">
        <w:rPr>
          <w:rFonts w:ascii="Times New Roman" w:eastAsia="Times New Roman" w:hAnsi="Times New Roman" w:cs="Times New Roman"/>
          <w:sz w:val="24"/>
          <w:szCs w:val="24"/>
        </w:rPr>
        <w:t xml:space="preserve"> resolution for the majority of files.  </w:t>
      </w:r>
      <w:r w:rsidR="00B84EBA" w:rsidRPr="00B84EBA">
        <w:rPr>
          <w:rFonts w:ascii="Times New Roman" w:eastAsia="Times New Roman" w:hAnsi="Times New Roman" w:cs="Times New Roman"/>
          <w:sz w:val="24"/>
          <w:szCs w:val="24"/>
        </w:rPr>
        <w:t xml:space="preserve">Some adjustments to the resolution were necessary for particularly small images, such as image 25 (which was saved at 450 ppi), and also for </w:t>
      </w:r>
      <w:r w:rsidR="00B84EBA" w:rsidRPr="00B84EBA">
        <w:rPr>
          <w:rFonts w:ascii="Times New Roman" w:eastAsia="Times New Roman" w:hAnsi="Times New Roman" w:cs="Times New Roman"/>
          <w:sz w:val="24"/>
          <w:szCs w:val="24"/>
        </w:rPr>
        <w:lastRenderedPageBreak/>
        <w:t xml:space="preserve">particularly large images, such as image 30 (which was saved at 133 </w:t>
      </w:r>
      <w:proofErr w:type="spellStart"/>
      <w:r w:rsidR="00B84EBA" w:rsidRPr="00B84EBA">
        <w:rPr>
          <w:rFonts w:ascii="Times New Roman" w:eastAsia="Times New Roman" w:hAnsi="Times New Roman" w:cs="Times New Roman"/>
          <w:sz w:val="24"/>
          <w:szCs w:val="24"/>
        </w:rPr>
        <w:t>ppi</w:t>
      </w:r>
      <w:proofErr w:type="spellEnd"/>
      <w:r w:rsidR="00B84EBA" w:rsidRPr="00B84EBA">
        <w:rPr>
          <w:rFonts w:ascii="Times New Roman" w:eastAsia="Times New Roman" w:hAnsi="Times New Roman" w:cs="Times New Roman"/>
          <w:sz w:val="24"/>
          <w:szCs w:val="24"/>
        </w:rPr>
        <w:t>)</w:t>
      </w:r>
      <w:r w:rsidR="00205F70">
        <w:rPr>
          <w:rFonts w:ascii="Times New Roman" w:eastAsia="Times New Roman" w:hAnsi="Times New Roman" w:cs="Times New Roman"/>
          <w:sz w:val="24"/>
          <w:szCs w:val="24"/>
        </w:rPr>
        <w:t xml:space="preserve">, and images </w:t>
      </w:r>
      <w:r w:rsidR="00DD742E">
        <w:rPr>
          <w:rFonts w:ascii="Times New Roman" w:eastAsia="Times New Roman" w:hAnsi="Times New Roman" w:cs="Times New Roman"/>
          <w:sz w:val="24"/>
          <w:szCs w:val="24"/>
        </w:rPr>
        <w:t>08 and 12</w:t>
      </w:r>
      <w:r w:rsidR="00205F70">
        <w:rPr>
          <w:rFonts w:ascii="Times New Roman" w:eastAsia="Times New Roman" w:hAnsi="Times New Roman" w:cs="Times New Roman"/>
          <w:sz w:val="24"/>
          <w:szCs w:val="24"/>
        </w:rPr>
        <w:t xml:space="preserve">, saved at 200 </w:t>
      </w:r>
      <w:proofErr w:type="spellStart"/>
      <w:r w:rsidR="00205F70">
        <w:rPr>
          <w:rFonts w:ascii="Times New Roman" w:eastAsia="Times New Roman" w:hAnsi="Times New Roman" w:cs="Times New Roman"/>
          <w:sz w:val="24"/>
          <w:szCs w:val="24"/>
        </w:rPr>
        <w:t>ppi</w:t>
      </w:r>
      <w:proofErr w:type="spellEnd"/>
      <w:r w:rsidR="00B84EBA" w:rsidRPr="00B84EBA">
        <w:rPr>
          <w:rFonts w:ascii="Times New Roman" w:eastAsia="Times New Roman" w:hAnsi="Times New Roman" w:cs="Times New Roman"/>
          <w:sz w:val="24"/>
          <w:szCs w:val="24"/>
        </w:rPr>
        <w:t>.</w:t>
      </w:r>
      <w:r w:rsidR="0049566D">
        <w:rPr>
          <w:rFonts w:ascii="Times New Roman" w:eastAsia="Times New Roman" w:hAnsi="Times New Roman" w:cs="Times New Roman"/>
          <w:sz w:val="24"/>
          <w:szCs w:val="24"/>
        </w:rPr>
        <w:t xml:space="preserve">  The goal</w:t>
      </w:r>
      <w:r w:rsidR="000A02B2">
        <w:rPr>
          <w:rFonts w:ascii="Times New Roman" w:eastAsia="Times New Roman" w:hAnsi="Times New Roman" w:cs="Times New Roman"/>
          <w:sz w:val="24"/>
          <w:szCs w:val="24"/>
        </w:rPr>
        <w:t xml:space="preserve"> in adjusting the ppi was to achieve the highest possible resolution while creating a file that remained under the 5M</w:t>
      </w:r>
      <w:r w:rsidR="0049566D">
        <w:rPr>
          <w:rFonts w:ascii="Times New Roman" w:eastAsia="Times New Roman" w:hAnsi="Times New Roman" w:cs="Times New Roman"/>
          <w:sz w:val="24"/>
          <w:szCs w:val="24"/>
        </w:rPr>
        <w:t xml:space="preserve">B size cap, which had been suggested for working with </w:t>
      </w:r>
      <w:proofErr w:type="spellStart"/>
      <w:r w:rsidR="0049566D">
        <w:rPr>
          <w:rFonts w:ascii="Times New Roman" w:eastAsia="Times New Roman" w:hAnsi="Times New Roman" w:cs="Times New Roman"/>
          <w:sz w:val="24"/>
          <w:szCs w:val="24"/>
        </w:rPr>
        <w:t>CONTENTdm</w:t>
      </w:r>
      <w:proofErr w:type="spellEnd"/>
      <w:r w:rsidR="000A02B2">
        <w:rPr>
          <w:rFonts w:ascii="Times New Roman" w:eastAsia="Times New Roman" w:hAnsi="Times New Roman" w:cs="Times New Roman"/>
          <w:sz w:val="24"/>
          <w:szCs w:val="24"/>
        </w:rPr>
        <w:t>.  The group discussed usi</w:t>
      </w:r>
      <w:r w:rsidR="0049566D">
        <w:rPr>
          <w:rFonts w:ascii="Times New Roman" w:eastAsia="Times New Roman" w:hAnsi="Times New Roman" w:cs="Times New Roman"/>
          <w:sz w:val="24"/>
          <w:szCs w:val="24"/>
        </w:rPr>
        <w:t>ng JPEG versus JPEG 2000 for the creation of</w:t>
      </w:r>
      <w:r w:rsidR="000A02B2">
        <w:rPr>
          <w:rFonts w:ascii="Times New Roman" w:eastAsia="Times New Roman" w:hAnsi="Times New Roman" w:cs="Times New Roman"/>
          <w:sz w:val="24"/>
          <w:szCs w:val="24"/>
        </w:rPr>
        <w:t xml:space="preserve"> access images, but a</w:t>
      </w:r>
      <w:r w:rsidR="0049566D">
        <w:rPr>
          <w:rFonts w:ascii="Times New Roman" w:eastAsia="Times New Roman" w:hAnsi="Times New Roman" w:cs="Times New Roman"/>
          <w:sz w:val="24"/>
          <w:szCs w:val="24"/>
        </w:rPr>
        <w:t>n overall</w:t>
      </w:r>
      <w:r w:rsidR="000A02B2">
        <w:rPr>
          <w:rFonts w:ascii="Times New Roman" w:eastAsia="Times New Roman" w:hAnsi="Times New Roman" w:cs="Times New Roman"/>
          <w:sz w:val="24"/>
          <w:szCs w:val="24"/>
        </w:rPr>
        <w:t xml:space="preserve"> lack of familiarity with JPEG 2000 convinced the group that working in the </w:t>
      </w:r>
      <w:r w:rsidR="0049566D">
        <w:rPr>
          <w:rFonts w:ascii="Times New Roman" w:eastAsia="Times New Roman" w:hAnsi="Times New Roman" w:cs="Times New Roman"/>
          <w:sz w:val="24"/>
          <w:szCs w:val="24"/>
        </w:rPr>
        <w:t>more common format of JPEG was a better</w:t>
      </w:r>
      <w:r w:rsidR="000A02B2">
        <w:rPr>
          <w:rFonts w:ascii="Times New Roman" w:eastAsia="Times New Roman" w:hAnsi="Times New Roman" w:cs="Times New Roman"/>
          <w:sz w:val="24"/>
          <w:szCs w:val="24"/>
        </w:rPr>
        <w:t xml:space="preserve"> choice.</w:t>
      </w:r>
    </w:p>
    <w:p w14:paraId="3D3077C2" w14:textId="77777777" w:rsidR="005C73CB" w:rsidRPr="005C73CB" w:rsidRDefault="005C73CB" w:rsidP="005C73CB">
      <w:pPr>
        <w:spacing w:after="0" w:line="480" w:lineRule="auto"/>
        <w:rPr>
          <w:rFonts w:ascii="Times New Roman" w:eastAsia="Times New Roman" w:hAnsi="Times New Roman" w:cs="Times New Roman"/>
          <w:b/>
          <w:sz w:val="24"/>
          <w:szCs w:val="24"/>
        </w:rPr>
      </w:pPr>
      <w:r w:rsidRPr="005C73CB">
        <w:rPr>
          <w:rFonts w:ascii="Times New Roman" w:eastAsia="Times New Roman" w:hAnsi="Times New Roman" w:cs="Times New Roman"/>
          <w:b/>
          <w:sz w:val="24"/>
          <w:szCs w:val="24"/>
        </w:rPr>
        <w:t>Image Quality</w:t>
      </w:r>
    </w:p>
    <w:p w14:paraId="076F2E83" w14:textId="77777777" w:rsidR="0003141D" w:rsidRDefault="00B7185D" w:rsidP="005C73C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limited scanning capacity of </w:t>
      </w:r>
      <w:r w:rsidRPr="007F0771">
        <w:rPr>
          <w:rFonts w:ascii="Times New Roman" w:hAnsi="Times New Roman" w:cs="Times New Roman"/>
          <w:sz w:val="24"/>
          <w:szCs w:val="24"/>
        </w:rPr>
        <w:t>the HP Photosmart eStation C510 series</w:t>
      </w:r>
      <w:r>
        <w:rPr>
          <w:rFonts w:ascii="Times New Roman" w:eastAsia="Times New Roman" w:hAnsi="Times New Roman" w:cs="Times New Roman"/>
          <w:sz w:val="24"/>
          <w:szCs w:val="24"/>
        </w:rPr>
        <w:t>, minor q</w:t>
      </w:r>
      <w:r w:rsidR="005C73CB">
        <w:rPr>
          <w:rFonts w:ascii="Times New Roman" w:eastAsia="Times New Roman" w:hAnsi="Times New Roman" w:cs="Times New Roman"/>
          <w:sz w:val="24"/>
          <w:szCs w:val="24"/>
        </w:rPr>
        <w:t xml:space="preserve">uality </w:t>
      </w:r>
      <w:r>
        <w:rPr>
          <w:rFonts w:ascii="Times New Roman" w:eastAsia="Times New Roman" w:hAnsi="Times New Roman" w:cs="Times New Roman"/>
          <w:sz w:val="24"/>
          <w:szCs w:val="24"/>
        </w:rPr>
        <w:t>issues were observed in the digital surrogates of</w:t>
      </w:r>
      <w:r w:rsidR="005C73CB">
        <w:rPr>
          <w:rFonts w:ascii="Times New Roman" w:eastAsia="Times New Roman" w:hAnsi="Times New Roman" w:cs="Times New Roman"/>
          <w:sz w:val="24"/>
          <w:szCs w:val="24"/>
        </w:rPr>
        <w:t xml:space="preserve"> ima</w:t>
      </w:r>
      <w:r w:rsidR="00B3587E">
        <w:rPr>
          <w:rFonts w:ascii="Times New Roman" w:eastAsia="Times New Roman" w:hAnsi="Times New Roman" w:cs="Times New Roman"/>
          <w:sz w:val="24"/>
          <w:szCs w:val="24"/>
        </w:rPr>
        <w:t>ges 01-15, including</w:t>
      </w:r>
      <w:r>
        <w:rPr>
          <w:rFonts w:ascii="Times New Roman" w:eastAsia="Times New Roman" w:hAnsi="Times New Roman" w:cs="Times New Roman"/>
          <w:sz w:val="24"/>
          <w:szCs w:val="24"/>
        </w:rPr>
        <w:t xml:space="preserve"> spiking and occasional noise</w:t>
      </w:r>
      <w:r w:rsidR="005C73CB">
        <w:rPr>
          <w:rFonts w:ascii="Times New Roman" w:eastAsia="Times New Roman" w:hAnsi="Times New Roman" w:cs="Times New Roman"/>
          <w:sz w:val="24"/>
          <w:szCs w:val="24"/>
        </w:rPr>
        <w:t xml:space="preserve">. </w:t>
      </w:r>
      <w:r w:rsidR="0049566D">
        <w:rPr>
          <w:rFonts w:ascii="Times New Roman" w:eastAsia="Times New Roman" w:hAnsi="Times New Roman" w:cs="Times New Roman"/>
          <w:sz w:val="24"/>
          <w:szCs w:val="24"/>
        </w:rPr>
        <w:t xml:space="preserve"> That could potentially</w:t>
      </w:r>
      <w:r w:rsidR="005C73CB">
        <w:rPr>
          <w:rFonts w:ascii="Times New Roman" w:eastAsia="Times New Roman" w:hAnsi="Times New Roman" w:cs="Times New Roman"/>
          <w:sz w:val="24"/>
          <w:szCs w:val="24"/>
        </w:rPr>
        <w:t xml:space="preserve"> be attributed to the insufficient tonal reproductio</w:t>
      </w:r>
      <w:r w:rsidR="006656E4">
        <w:rPr>
          <w:rFonts w:ascii="Times New Roman" w:eastAsia="Times New Roman" w:hAnsi="Times New Roman" w:cs="Times New Roman"/>
          <w:sz w:val="24"/>
          <w:szCs w:val="24"/>
        </w:rPr>
        <w:t xml:space="preserve">n capacity of </w:t>
      </w:r>
      <w:r w:rsidR="005C73CB">
        <w:rPr>
          <w:rFonts w:ascii="Times New Roman" w:eastAsia="Times New Roman" w:hAnsi="Times New Roman" w:cs="Times New Roman"/>
          <w:sz w:val="24"/>
          <w:szCs w:val="24"/>
        </w:rPr>
        <w:t>the scanner</w:t>
      </w:r>
      <w:r>
        <w:rPr>
          <w:rFonts w:ascii="Times New Roman" w:eastAsia="Times New Roman" w:hAnsi="Times New Roman" w:cs="Times New Roman"/>
          <w:sz w:val="24"/>
          <w:szCs w:val="24"/>
        </w:rPr>
        <w:t>,</w:t>
      </w:r>
      <w:r w:rsidR="0001309D">
        <w:rPr>
          <w:rFonts w:ascii="Times New Roman" w:eastAsia="Times New Roman" w:hAnsi="Times New Roman" w:cs="Times New Roman"/>
          <w:sz w:val="24"/>
          <w:szCs w:val="24"/>
        </w:rPr>
        <w:t xml:space="preserve"> as well as the age damage </w:t>
      </w:r>
      <w:r w:rsidR="00DD742E">
        <w:rPr>
          <w:rFonts w:ascii="Times New Roman" w:eastAsia="Times New Roman" w:hAnsi="Times New Roman" w:cs="Times New Roman"/>
          <w:sz w:val="24"/>
          <w:szCs w:val="24"/>
        </w:rPr>
        <w:t xml:space="preserve">and print quality </w:t>
      </w:r>
      <w:r w:rsidR="0001309D">
        <w:rPr>
          <w:rFonts w:ascii="Times New Roman" w:eastAsia="Times New Roman" w:hAnsi="Times New Roman" w:cs="Times New Roman"/>
          <w:sz w:val="24"/>
          <w:szCs w:val="24"/>
        </w:rPr>
        <w:t>of</w:t>
      </w:r>
      <w:r w:rsidR="005D1B8E">
        <w:rPr>
          <w:rFonts w:ascii="Times New Roman" w:eastAsia="Times New Roman" w:hAnsi="Times New Roman" w:cs="Times New Roman"/>
          <w:sz w:val="24"/>
          <w:szCs w:val="24"/>
        </w:rPr>
        <w:t xml:space="preserve"> </w:t>
      </w:r>
      <w:r w:rsidR="0049566D">
        <w:rPr>
          <w:rFonts w:ascii="Times New Roman" w:eastAsia="Times New Roman" w:hAnsi="Times New Roman" w:cs="Times New Roman"/>
          <w:sz w:val="24"/>
          <w:szCs w:val="24"/>
        </w:rPr>
        <w:t xml:space="preserve">some of the </w:t>
      </w:r>
      <w:r w:rsidR="005D1B8E">
        <w:rPr>
          <w:rFonts w:ascii="Times New Roman" w:eastAsia="Times New Roman" w:hAnsi="Times New Roman" w:cs="Times New Roman"/>
          <w:sz w:val="24"/>
          <w:szCs w:val="24"/>
        </w:rPr>
        <w:t xml:space="preserve">original items: “Acceptable spikes can occur if the edge of the original negative has lost emulsion for example, or the sky holds no detail and is one tone in the original,” </w:t>
      </w:r>
      <w:r w:rsidR="005D1B8E" w:rsidRPr="00E52E6D">
        <w:rPr>
          <w:rFonts w:ascii="Times New Roman" w:hAnsi="Times New Roman" w:cs="Times New Roman"/>
          <w:i/>
          <w:iCs/>
          <w:sz w:val="24"/>
          <w:szCs w:val="24"/>
        </w:rPr>
        <w:t>BCR's CDP digital imaging best practices</w:t>
      </w:r>
      <w:r w:rsidR="005D1B8E">
        <w:rPr>
          <w:rFonts w:ascii="Times New Roman" w:hAnsi="Times New Roman" w:cs="Times New Roman"/>
          <w:iCs/>
          <w:sz w:val="24"/>
          <w:szCs w:val="24"/>
        </w:rPr>
        <w:t xml:space="preserve"> explain (</w:t>
      </w:r>
      <w:r w:rsidR="005D1B8E" w:rsidRPr="00E52E6D">
        <w:rPr>
          <w:rFonts w:ascii="Times New Roman" w:hAnsi="Times New Roman" w:cs="Times New Roman"/>
          <w:sz w:val="24"/>
          <w:szCs w:val="24"/>
        </w:rPr>
        <w:t>Bibliograp</w:t>
      </w:r>
      <w:r w:rsidR="005D1B8E">
        <w:rPr>
          <w:rFonts w:ascii="Times New Roman" w:hAnsi="Times New Roman" w:cs="Times New Roman"/>
          <w:sz w:val="24"/>
          <w:szCs w:val="24"/>
        </w:rPr>
        <w:t>hic Center for Research, 2008, p. 41).</w:t>
      </w:r>
    </w:p>
    <w:p w14:paraId="4F5813AF" w14:textId="77777777" w:rsidR="00A06EED" w:rsidRDefault="00A06EED" w:rsidP="006009C0">
      <w:pPr>
        <w:spacing w:before="240"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47EA">
        <w:rPr>
          <w:rFonts w:ascii="Times New Roman" w:eastAsia="Times New Roman" w:hAnsi="Times New Roman" w:cs="Times New Roman"/>
          <w:sz w:val="24"/>
          <w:szCs w:val="24"/>
        </w:rPr>
        <w:t>Every effort was made to prevent visible dust (and cat hair</w:t>
      </w:r>
      <w:r w:rsidR="0049566D">
        <w:rPr>
          <w:rFonts w:ascii="Times New Roman" w:eastAsia="Times New Roman" w:hAnsi="Times New Roman" w:cs="Times New Roman"/>
          <w:sz w:val="24"/>
          <w:szCs w:val="24"/>
        </w:rPr>
        <w:t>,</w:t>
      </w:r>
      <w:r w:rsidR="006A47EA">
        <w:rPr>
          <w:rFonts w:ascii="Times New Roman" w:eastAsia="Times New Roman" w:hAnsi="Times New Roman" w:cs="Times New Roman"/>
          <w:sz w:val="24"/>
          <w:szCs w:val="24"/>
        </w:rPr>
        <w:t xml:space="preserve"> which was no small feat!) from being inclu</w:t>
      </w:r>
      <w:r w:rsidR="00DC68DC">
        <w:rPr>
          <w:rFonts w:ascii="Times New Roman" w:eastAsia="Times New Roman" w:hAnsi="Times New Roman" w:cs="Times New Roman"/>
          <w:sz w:val="24"/>
          <w:szCs w:val="24"/>
        </w:rPr>
        <w:t>ded in the original scans of images 01-45</w:t>
      </w:r>
      <w:r w:rsidR="006A47EA">
        <w:rPr>
          <w:rFonts w:ascii="Times New Roman" w:eastAsia="Times New Roman" w:hAnsi="Times New Roman" w:cs="Times New Roman"/>
          <w:sz w:val="24"/>
          <w:szCs w:val="24"/>
        </w:rPr>
        <w:t>, which required frequent cleaning of the glass in between scans</w:t>
      </w:r>
      <w:r w:rsidR="00DC68DC">
        <w:rPr>
          <w:rFonts w:ascii="Times New Roman" w:eastAsia="Times New Roman" w:hAnsi="Times New Roman" w:cs="Times New Roman"/>
          <w:sz w:val="24"/>
          <w:szCs w:val="24"/>
        </w:rPr>
        <w:t>, ensuring that there was no visible debris on the documents themselves,</w:t>
      </w:r>
      <w:r w:rsidR="006A47EA">
        <w:rPr>
          <w:rFonts w:ascii="Times New Roman" w:eastAsia="Times New Roman" w:hAnsi="Times New Roman" w:cs="Times New Roman"/>
          <w:sz w:val="24"/>
          <w:szCs w:val="24"/>
        </w:rPr>
        <w:t xml:space="preserve"> and </w:t>
      </w:r>
      <w:r w:rsidR="00DC68DC">
        <w:rPr>
          <w:rFonts w:ascii="Times New Roman" w:eastAsia="Times New Roman" w:hAnsi="Times New Roman" w:cs="Times New Roman"/>
          <w:sz w:val="24"/>
          <w:szCs w:val="24"/>
        </w:rPr>
        <w:t>the occasional</w:t>
      </w:r>
      <w:r w:rsidR="006A47EA">
        <w:rPr>
          <w:rFonts w:ascii="Times New Roman" w:eastAsia="Times New Roman" w:hAnsi="Times New Roman" w:cs="Times New Roman"/>
          <w:sz w:val="24"/>
          <w:szCs w:val="24"/>
        </w:rPr>
        <w:t xml:space="preserve"> re-scanning of images</w:t>
      </w:r>
      <w:r w:rsidR="00DC68DC">
        <w:rPr>
          <w:rFonts w:ascii="Times New Roman" w:eastAsia="Times New Roman" w:hAnsi="Times New Roman" w:cs="Times New Roman"/>
          <w:sz w:val="24"/>
          <w:szCs w:val="24"/>
        </w:rPr>
        <w:t xml:space="preserve"> when detritus that was not previously visible became noticeable in the high quality details of the scan</w:t>
      </w:r>
      <w:r w:rsidR="006A47EA">
        <w:rPr>
          <w:rFonts w:ascii="Times New Roman" w:eastAsia="Times New Roman" w:hAnsi="Times New Roman" w:cs="Times New Roman"/>
          <w:sz w:val="24"/>
          <w:szCs w:val="24"/>
        </w:rPr>
        <w:t xml:space="preserve">.  Beyond the </w:t>
      </w:r>
      <w:r w:rsidR="000A02B2">
        <w:rPr>
          <w:rFonts w:ascii="Times New Roman" w:eastAsia="Times New Roman" w:hAnsi="Times New Roman" w:cs="Times New Roman"/>
          <w:sz w:val="24"/>
          <w:szCs w:val="24"/>
        </w:rPr>
        <w:t>steps listed above for the creation of access images, no altera</w:t>
      </w:r>
      <w:r w:rsidR="00DC68DC">
        <w:rPr>
          <w:rFonts w:ascii="Times New Roman" w:eastAsia="Times New Roman" w:hAnsi="Times New Roman" w:cs="Times New Roman"/>
          <w:sz w:val="24"/>
          <w:szCs w:val="24"/>
        </w:rPr>
        <w:t xml:space="preserve">tions or edits were made to </w:t>
      </w:r>
      <w:r w:rsidR="000A02B2">
        <w:rPr>
          <w:rFonts w:ascii="Times New Roman" w:eastAsia="Times New Roman" w:hAnsi="Times New Roman" w:cs="Times New Roman"/>
          <w:sz w:val="24"/>
          <w:szCs w:val="24"/>
        </w:rPr>
        <w:t>image files</w:t>
      </w:r>
      <w:r w:rsidR="00DC68DC">
        <w:rPr>
          <w:rFonts w:ascii="Times New Roman" w:eastAsia="Times New Roman" w:hAnsi="Times New Roman" w:cs="Times New Roman"/>
          <w:sz w:val="24"/>
          <w:szCs w:val="24"/>
        </w:rPr>
        <w:t xml:space="preserve"> 16-45 in Photoshop</w:t>
      </w:r>
      <w:r w:rsidR="000A02B2">
        <w:rPr>
          <w:rFonts w:ascii="Times New Roman" w:eastAsia="Times New Roman" w:hAnsi="Times New Roman" w:cs="Times New Roman"/>
          <w:sz w:val="24"/>
          <w:szCs w:val="24"/>
        </w:rPr>
        <w:t xml:space="preserve">.  </w:t>
      </w:r>
      <w:r w:rsidR="002067D2">
        <w:rPr>
          <w:rFonts w:ascii="Times New Roman" w:eastAsia="Times New Roman" w:hAnsi="Times New Roman" w:cs="Times New Roman"/>
          <w:sz w:val="24"/>
          <w:szCs w:val="24"/>
        </w:rPr>
        <w:t>For images 16-30, c</w:t>
      </w:r>
      <w:r w:rsidR="000A02B2">
        <w:rPr>
          <w:rFonts w:ascii="Times New Roman" w:eastAsia="Times New Roman" w:hAnsi="Times New Roman" w:cs="Times New Roman"/>
          <w:sz w:val="24"/>
          <w:szCs w:val="24"/>
        </w:rPr>
        <w:t xml:space="preserve">omparisons were made between the </w:t>
      </w:r>
      <w:r w:rsidR="00DC68DC">
        <w:rPr>
          <w:rFonts w:ascii="Times New Roman" w:eastAsia="Times New Roman" w:hAnsi="Times New Roman" w:cs="Times New Roman"/>
          <w:sz w:val="24"/>
          <w:szCs w:val="24"/>
        </w:rPr>
        <w:t xml:space="preserve">master </w:t>
      </w:r>
      <w:r w:rsidR="000A02B2">
        <w:rPr>
          <w:rFonts w:ascii="Times New Roman" w:eastAsia="Times New Roman" w:hAnsi="Times New Roman" w:cs="Times New Roman"/>
          <w:sz w:val="24"/>
          <w:szCs w:val="24"/>
        </w:rPr>
        <w:t xml:space="preserve">TIFF file and </w:t>
      </w:r>
      <w:r w:rsidR="00DC68DC">
        <w:rPr>
          <w:rFonts w:ascii="Times New Roman" w:eastAsia="Times New Roman" w:hAnsi="Times New Roman" w:cs="Times New Roman"/>
          <w:sz w:val="24"/>
          <w:szCs w:val="24"/>
        </w:rPr>
        <w:t>the JPEG access file at 50, 80</w:t>
      </w:r>
      <w:r w:rsidR="000A02B2">
        <w:rPr>
          <w:rFonts w:ascii="Times New Roman" w:eastAsia="Times New Roman" w:hAnsi="Times New Roman" w:cs="Times New Roman"/>
          <w:sz w:val="24"/>
          <w:szCs w:val="24"/>
        </w:rPr>
        <w:t xml:space="preserve">, and 100% zoom to ensure that the quality of the access images was </w:t>
      </w:r>
      <w:r w:rsidR="000A02B2">
        <w:rPr>
          <w:rFonts w:ascii="Times New Roman" w:eastAsia="Times New Roman" w:hAnsi="Times New Roman" w:cs="Times New Roman"/>
          <w:sz w:val="24"/>
          <w:szCs w:val="24"/>
        </w:rPr>
        <w:lastRenderedPageBreak/>
        <w:t>consistent</w:t>
      </w:r>
      <w:r w:rsidR="00DC68DC">
        <w:rPr>
          <w:rFonts w:ascii="Times New Roman" w:eastAsia="Times New Roman" w:hAnsi="Times New Roman" w:cs="Times New Roman"/>
          <w:sz w:val="24"/>
          <w:szCs w:val="24"/>
        </w:rPr>
        <w:t xml:space="preserve"> with the original</w:t>
      </w:r>
      <w:r w:rsidR="00260AB4">
        <w:rPr>
          <w:rFonts w:ascii="Times New Roman" w:eastAsia="Times New Roman" w:hAnsi="Times New Roman" w:cs="Times New Roman"/>
          <w:sz w:val="24"/>
          <w:szCs w:val="24"/>
        </w:rPr>
        <w:t xml:space="preserve"> and that </w:t>
      </w:r>
      <w:proofErr w:type="spellStart"/>
      <w:r w:rsidR="00260AB4">
        <w:rPr>
          <w:rFonts w:ascii="Times New Roman" w:eastAsia="Times New Roman" w:hAnsi="Times New Roman" w:cs="Times New Roman"/>
          <w:sz w:val="24"/>
          <w:szCs w:val="24"/>
        </w:rPr>
        <w:t>pixel</w:t>
      </w:r>
      <w:r w:rsidR="00DC68DC">
        <w:rPr>
          <w:rFonts w:ascii="Times New Roman" w:eastAsia="Times New Roman" w:hAnsi="Times New Roman" w:cs="Times New Roman"/>
          <w:sz w:val="24"/>
          <w:szCs w:val="24"/>
        </w:rPr>
        <w:t>ation</w:t>
      </w:r>
      <w:proofErr w:type="spellEnd"/>
      <w:r w:rsidR="00DC68DC">
        <w:rPr>
          <w:rFonts w:ascii="Times New Roman" w:eastAsia="Times New Roman" w:hAnsi="Times New Roman" w:cs="Times New Roman"/>
          <w:sz w:val="24"/>
          <w:szCs w:val="24"/>
        </w:rPr>
        <w:t xml:space="preserve"> occurred at roughly the same level in both versions of the image</w:t>
      </w:r>
      <w:r w:rsidR="000A02B2" w:rsidRPr="00260AB4">
        <w:rPr>
          <w:rFonts w:ascii="Times New Roman" w:eastAsia="Times New Roman" w:hAnsi="Times New Roman" w:cs="Times New Roman"/>
          <w:sz w:val="24"/>
          <w:szCs w:val="24"/>
        </w:rPr>
        <w:t>.</w:t>
      </w:r>
      <w:r w:rsidR="006A47EA" w:rsidRPr="00260AB4">
        <w:rPr>
          <w:rFonts w:ascii="Times New Roman" w:eastAsia="Times New Roman" w:hAnsi="Times New Roman" w:cs="Times New Roman"/>
          <w:sz w:val="24"/>
          <w:szCs w:val="24"/>
        </w:rPr>
        <w:t xml:space="preserve">  </w:t>
      </w:r>
      <w:r w:rsidR="002067D2">
        <w:rPr>
          <w:rFonts w:ascii="Times New Roman" w:eastAsia="Times New Roman" w:hAnsi="Times New Roman" w:cs="Times New Roman"/>
          <w:sz w:val="24"/>
          <w:szCs w:val="24"/>
        </w:rPr>
        <w:tab/>
      </w:r>
    </w:p>
    <w:p w14:paraId="00F7EDFB" w14:textId="77777777" w:rsidR="0003141D" w:rsidRDefault="00A06EED" w:rsidP="006009C0">
      <w:pPr>
        <w:spacing w:after="0" w:line="48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ab/>
      </w:r>
      <w:r w:rsidR="00260AB4" w:rsidRPr="00260AB4">
        <w:rPr>
          <w:rFonts w:ascii="Times New Roman" w:hAnsi="Times New Roman" w:cs="Times New Roman"/>
          <w:sz w:val="24"/>
          <w:szCs w:val="24"/>
        </w:rPr>
        <w:t>Overall most images do not have noise or clippings in the histogram.  Although some images</w:t>
      </w:r>
      <w:r w:rsidR="002067D2">
        <w:rPr>
          <w:rFonts w:ascii="Times New Roman" w:hAnsi="Times New Roman" w:cs="Times New Roman"/>
          <w:sz w:val="24"/>
          <w:szCs w:val="24"/>
        </w:rPr>
        <w:t xml:space="preserve"> suffer from dust, scratches or</w:t>
      </w:r>
      <w:r w:rsidR="00260AB4" w:rsidRPr="00260AB4">
        <w:rPr>
          <w:rFonts w:ascii="Times New Roman" w:hAnsi="Times New Roman" w:cs="Times New Roman"/>
          <w:sz w:val="24"/>
          <w:szCs w:val="24"/>
        </w:rPr>
        <w:t xml:space="preserve"> imperfections</w:t>
      </w:r>
      <w:r w:rsidR="002067D2">
        <w:rPr>
          <w:rFonts w:ascii="Times New Roman" w:hAnsi="Times New Roman" w:cs="Times New Roman"/>
          <w:sz w:val="24"/>
          <w:szCs w:val="24"/>
        </w:rPr>
        <w:t xml:space="preserve"> caused by damage to the scanner's glass</w:t>
      </w:r>
      <w:r w:rsidR="00260AB4" w:rsidRPr="00260AB4">
        <w:rPr>
          <w:rFonts w:ascii="Times New Roman" w:hAnsi="Times New Roman" w:cs="Times New Roman"/>
          <w:sz w:val="24"/>
          <w:szCs w:val="24"/>
        </w:rPr>
        <w:t xml:space="preserve">, the quality of the scans themselves is consistent. </w:t>
      </w:r>
      <w:r w:rsidR="002067D2">
        <w:rPr>
          <w:rFonts w:ascii="Times New Roman" w:hAnsi="Times New Roman" w:cs="Times New Roman"/>
          <w:sz w:val="24"/>
          <w:szCs w:val="24"/>
        </w:rPr>
        <w:t xml:space="preserve"> </w:t>
      </w:r>
      <w:r w:rsidR="00260AB4" w:rsidRPr="00260AB4">
        <w:rPr>
          <w:rFonts w:ascii="Times New Roman" w:hAnsi="Times New Roman" w:cs="Times New Roman"/>
          <w:sz w:val="24"/>
          <w:szCs w:val="24"/>
        </w:rPr>
        <w:t>No</w:t>
      </w:r>
      <w:r w:rsidR="002067D2">
        <w:rPr>
          <w:rFonts w:ascii="Times New Roman" w:hAnsi="Times New Roman" w:cs="Times New Roman"/>
          <w:sz w:val="24"/>
          <w:szCs w:val="24"/>
        </w:rPr>
        <w:t>ise is present in a few</w:t>
      </w:r>
      <w:r w:rsidR="00260AB4" w:rsidRPr="00260AB4">
        <w:rPr>
          <w:rFonts w:ascii="Times New Roman" w:hAnsi="Times New Roman" w:cs="Times New Roman"/>
          <w:sz w:val="24"/>
          <w:szCs w:val="24"/>
        </w:rPr>
        <w:t xml:space="preserve"> images where </w:t>
      </w:r>
      <w:r w:rsidR="002067D2">
        <w:rPr>
          <w:rFonts w:ascii="Times New Roman" w:hAnsi="Times New Roman" w:cs="Times New Roman"/>
          <w:sz w:val="24"/>
          <w:szCs w:val="24"/>
        </w:rPr>
        <w:t xml:space="preserve">the </w:t>
      </w:r>
      <w:r w:rsidR="00260AB4" w:rsidRPr="00260AB4">
        <w:rPr>
          <w:rFonts w:ascii="Times New Roman" w:hAnsi="Times New Roman" w:cs="Times New Roman"/>
          <w:sz w:val="24"/>
          <w:szCs w:val="24"/>
        </w:rPr>
        <w:t>dark areas have lost</w:t>
      </w:r>
      <w:r w:rsidR="002067D2">
        <w:rPr>
          <w:rFonts w:ascii="Times New Roman" w:hAnsi="Times New Roman" w:cs="Times New Roman"/>
          <w:sz w:val="24"/>
          <w:szCs w:val="24"/>
        </w:rPr>
        <w:t xml:space="preserve"> some level of</w:t>
      </w:r>
      <w:r w:rsidR="00260AB4" w:rsidRPr="00260AB4">
        <w:rPr>
          <w:rFonts w:ascii="Times New Roman" w:hAnsi="Times New Roman" w:cs="Times New Roman"/>
          <w:sz w:val="24"/>
          <w:szCs w:val="24"/>
        </w:rPr>
        <w:t xml:space="preserve"> information. </w:t>
      </w:r>
      <w:r w:rsidR="002067D2">
        <w:rPr>
          <w:rFonts w:ascii="Times New Roman" w:hAnsi="Times New Roman" w:cs="Times New Roman"/>
          <w:sz w:val="24"/>
          <w:szCs w:val="24"/>
        </w:rPr>
        <w:t xml:space="preserve"> In images 31-45, t</w:t>
      </w:r>
      <w:r w:rsidR="00260AB4" w:rsidRPr="00260AB4">
        <w:rPr>
          <w:rFonts w:ascii="Times New Roman" w:hAnsi="Times New Roman" w:cs="Times New Roman"/>
          <w:sz w:val="24"/>
          <w:szCs w:val="24"/>
        </w:rPr>
        <w:t>he con</w:t>
      </w:r>
      <w:r w:rsidR="002067D2">
        <w:rPr>
          <w:rFonts w:ascii="Times New Roman" w:hAnsi="Times New Roman" w:cs="Times New Roman"/>
          <w:sz w:val="24"/>
          <w:szCs w:val="24"/>
        </w:rPr>
        <w:t>version from TIFF files to JPEGs</w:t>
      </w:r>
      <w:r w:rsidR="00260AB4" w:rsidRPr="00260AB4">
        <w:rPr>
          <w:rFonts w:ascii="Times New Roman" w:hAnsi="Times New Roman" w:cs="Times New Roman"/>
          <w:sz w:val="24"/>
          <w:szCs w:val="24"/>
        </w:rPr>
        <w:t xml:space="preserve"> did affect the quality of the images as moiré and </w:t>
      </w:r>
      <w:proofErr w:type="spellStart"/>
      <w:r w:rsidR="00260AB4" w:rsidRPr="00260AB4">
        <w:rPr>
          <w:rFonts w:ascii="Times New Roman" w:hAnsi="Times New Roman" w:cs="Times New Roman"/>
          <w:sz w:val="24"/>
          <w:szCs w:val="24"/>
        </w:rPr>
        <w:t>pixelation</w:t>
      </w:r>
      <w:proofErr w:type="spellEnd"/>
      <w:r w:rsidR="00260AB4" w:rsidRPr="00260AB4">
        <w:rPr>
          <w:rFonts w:ascii="Times New Roman" w:hAnsi="Times New Roman" w:cs="Times New Roman"/>
          <w:sz w:val="24"/>
          <w:szCs w:val="24"/>
        </w:rPr>
        <w:t xml:space="preserve"> occurs sooner when zoomed in </w:t>
      </w:r>
      <w:r w:rsidR="002067D2">
        <w:rPr>
          <w:rFonts w:ascii="Times New Roman" w:hAnsi="Times New Roman" w:cs="Times New Roman"/>
          <w:sz w:val="24"/>
          <w:szCs w:val="24"/>
        </w:rPr>
        <w:t xml:space="preserve">on </w:t>
      </w:r>
      <w:r w:rsidR="00260AB4" w:rsidRPr="00260AB4">
        <w:rPr>
          <w:rFonts w:ascii="Times New Roman" w:hAnsi="Times New Roman" w:cs="Times New Roman"/>
          <w:sz w:val="24"/>
          <w:szCs w:val="24"/>
        </w:rPr>
        <w:t>the JP</w:t>
      </w:r>
      <w:r w:rsidR="002067D2">
        <w:rPr>
          <w:rFonts w:ascii="Times New Roman" w:hAnsi="Times New Roman" w:cs="Times New Roman"/>
          <w:sz w:val="24"/>
          <w:szCs w:val="24"/>
        </w:rPr>
        <w:t>EG version.  The overall quality</w:t>
      </w:r>
      <w:r w:rsidR="00260AB4" w:rsidRPr="00260AB4">
        <w:rPr>
          <w:rFonts w:ascii="Times New Roman" w:hAnsi="Times New Roman" w:cs="Times New Roman"/>
          <w:sz w:val="24"/>
          <w:szCs w:val="24"/>
        </w:rPr>
        <w:t xml:space="preserve"> </w:t>
      </w:r>
      <w:r w:rsidR="002067D2">
        <w:rPr>
          <w:rFonts w:ascii="Times New Roman" w:hAnsi="Times New Roman" w:cs="Times New Roman"/>
          <w:sz w:val="24"/>
          <w:szCs w:val="24"/>
        </w:rPr>
        <w:t xml:space="preserve">of the images, both individually and collectively, </w:t>
      </w:r>
      <w:r w:rsidR="00260AB4" w:rsidRPr="00260AB4">
        <w:rPr>
          <w:rFonts w:ascii="Times New Roman" w:hAnsi="Times New Roman" w:cs="Times New Roman"/>
          <w:sz w:val="24"/>
          <w:szCs w:val="24"/>
        </w:rPr>
        <w:t xml:space="preserve">was satisfactory for </w:t>
      </w:r>
      <w:r w:rsidR="002067D2">
        <w:rPr>
          <w:rFonts w:ascii="Times New Roman" w:hAnsi="Times New Roman" w:cs="Times New Roman"/>
          <w:sz w:val="24"/>
          <w:szCs w:val="24"/>
        </w:rPr>
        <w:t>creating access images to serve the needs of the users of</w:t>
      </w:r>
      <w:r w:rsidR="00260AB4" w:rsidRPr="00260AB4">
        <w:rPr>
          <w:rFonts w:ascii="Times New Roman" w:hAnsi="Times New Roman" w:cs="Times New Roman"/>
          <w:sz w:val="24"/>
          <w:szCs w:val="24"/>
        </w:rPr>
        <w:t xml:space="preserve"> the online digital collection.</w:t>
      </w:r>
      <w:r w:rsidR="006A47EA" w:rsidRPr="006A47EA">
        <w:rPr>
          <w:rFonts w:ascii="Times New Roman" w:hAnsi="Times New Roman" w:cs="Times New Roman"/>
          <w:sz w:val="24"/>
          <w:szCs w:val="24"/>
        </w:rPr>
        <w:t xml:space="preserve"> </w:t>
      </w:r>
    </w:p>
    <w:p w14:paraId="42715BA6" w14:textId="77777777" w:rsidR="00D52436" w:rsidRPr="000A02B2" w:rsidRDefault="00D52436" w:rsidP="006009C0">
      <w:pPr>
        <w:spacing w:after="0" w:line="240" w:lineRule="auto"/>
        <w:contextualSpacing/>
        <w:jc w:val="center"/>
        <w:rPr>
          <w:rFonts w:ascii="Times New Roman" w:eastAsia="Times New Roman" w:hAnsi="Times New Roman" w:cs="Times New Roman"/>
          <w:b/>
          <w:sz w:val="28"/>
          <w:szCs w:val="28"/>
        </w:rPr>
      </w:pPr>
      <w:r w:rsidRPr="000A02B2">
        <w:rPr>
          <w:rFonts w:ascii="Times New Roman" w:eastAsia="Times New Roman" w:hAnsi="Times New Roman" w:cs="Times New Roman"/>
          <w:b/>
          <w:sz w:val="28"/>
          <w:szCs w:val="28"/>
        </w:rPr>
        <w:t>Metadata</w:t>
      </w:r>
    </w:p>
    <w:p w14:paraId="11D5C241" w14:textId="77777777" w:rsidR="0052266E" w:rsidRPr="0052266E" w:rsidRDefault="00277C5B" w:rsidP="00A06EED">
      <w:pPr>
        <w:spacing w:after="0" w:line="480" w:lineRule="auto"/>
        <w:rPr>
          <w:rFonts w:ascii="Times New Roman" w:hAnsi="Times New Roman" w:cs="Times New Roman"/>
          <w:b/>
          <w:sz w:val="24"/>
          <w:szCs w:val="24"/>
        </w:rPr>
      </w:pPr>
      <w:r>
        <w:rPr>
          <w:rFonts w:ascii="Times New Roman" w:hAnsi="Times New Roman" w:cs="Times New Roman"/>
          <w:b/>
          <w:sz w:val="24"/>
          <w:szCs w:val="24"/>
        </w:rPr>
        <w:t>Metadata Types</w:t>
      </w:r>
    </w:p>
    <w:p w14:paraId="5089F979" w14:textId="77777777" w:rsidR="00786C74" w:rsidRDefault="0052266E" w:rsidP="00A06E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facilitate resource organization and discovery in the </w:t>
      </w: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Pr>
          <w:rFonts w:ascii="Times New Roman" w:eastAsia="Times New Roman" w:hAnsi="Times New Roman" w:cs="Times New Roman"/>
          <w:sz w:val="24"/>
          <w:szCs w:val="24"/>
        </w:rPr>
        <w:t xml:space="preserve"> collection</w:t>
      </w:r>
      <w:r>
        <w:rPr>
          <w:rFonts w:ascii="Times New Roman" w:hAnsi="Times New Roman" w:cs="Times New Roman"/>
          <w:sz w:val="24"/>
          <w:szCs w:val="24"/>
        </w:rPr>
        <w:t>, provide digital identification, ensure resource interoperability, archiving, and long-term preservation, the group designed descriptive, administrative, and structural metadata for the collection records</w:t>
      </w:r>
      <w:r w:rsidR="00B461EF">
        <w:rPr>
          <w:rFonts w:ascii="Times New Roman" w:hAnsi="Times New Roman" w:cs="Times New Roman"/>
          <w:sz w:val="24"/>
          <w:szCs w:val="24"/>
        </w:rPr>
        <w:t>, using The</w:t>
      </w:r>
      <w:r w:rsidR="00786C74">
        <w:rPr>
          <w:rFonts w:ascii="Times New Roman" w:hAnsi="Times New Roman" w:cs="Times New Roman"/>
          <w:sz w:val="24"/>
          <w:szCs w:val="24"/>
        </w:rPr>
        <w:t xml:space="preserve"> NINCH Guide</w:t>
      </w:r>
      <w:r w:rsidR="00B461EF">
        <w:rPr>
          <w:rFonts w:ascii="Times New Roman" w:hAnsi="Times New Roman" w:cs="Times New Roman"/>
          <w:sz w:val="24"/>
          <w:szCs w:val="24"/>
        </w:rPr>
        <w:t xml:space="preserve"> recommendations</w:t>
      </w:r>
      <w:r w:rsidR="00786C74">
        <w:rPr>
          <w:rFonts w:ascii="Times New Roman" w:hAnsi="Times New Roman" w:cs="Times New Roman"/>
          <w:sz w:val="24"/>
          <w:szCs w:val="24"/>
        </w:rPr>
        <w:t>:</w:t>
      </w:r>
    </w:p>
    <w:p w14:paraId="58348A32" w14:textId="77777777" w:rsidR="00786C74" w:rsidRDefault="00786C74" w:rsidP="00BF21CA">
      <w:pPr>
        <w:pStyle w:val="ListParagraph"/>
        <w:numPr>
          <w:ilvl w:val="0"/>
          <w:numId w:val="5"/>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Descriptive metadata describes and identifies information resources, and is used at the local level to enable searching and retrieval and at the web level to enable users to discover resources.</w:t>
      </w:r>
    </w:p>
    <w:p w14:paraId="72A687F0" w14:textId="77777777" w:rsidR="00786C74" w:rsidRDefault="00786C74" w:rsidP="00BF21CA">
      <w:pPr>
        <w:pStyle w:val="ListParagraph"/>
        <w:numPr>
          <w:ilvl w:val="0"/>
          <w:numId w:val="5"/>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Administrative metadata facilitates short and long terms management and processing, records data on creation and quality control, rights management and preservation.</w:t>
      </w:r>
    </w:p>
    <w:p w14:paraId="79B9F1FA" w14:textId="77777777" w:rsidR="00786C74" w:rsidRPr="00786C74" w:rsidRDefault="00786C74" w:rsidP="00BF21CA">
      <w:pPr>
        <w:pStyle w:val="ListParagraph"/>
        <w:numPr>
          <w:ilvl w:val="0"/>
          <w:numId w:val="5"/>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Structural metadata captures information about the structure of a digital object and the relationships between its parts. </w:t>
      </w:r>
      <w:r w:rsidR="00624BBF">
        <w:rPr>
          <w:rFonts w:ascii="Times New Roman" w:hAnsi="Times New Roman" w:cs="Times New Roman"/>
          <w:sz w:val="24"/>
          <w:szCs w:val="24"/>
        </w:rPr>
        <w:t xml:space="preserve"> </w:t>
      </w:r>
      <w:r>
        <w:rPr>
          <w:rFonts w:ascii="Times New Roman" w:hAnsi="Times New Roman" w:cs="Times New Roman"/>
          <w:sz w:val="24"/>
          <w:szCs w:val="24"/>
        </w:rPr>
        <w:t>It facilitates navigation and presentation</w:t>
      </w:r>
      <w:r w:rsidR="00FC79E4">
        <w:rPr>
          <w:rFonts w:ascii="Times New Roman" w:hAnsi="Times New Roman" w:cs="Times New Roman"/>
          <w:sz w:val="24"/>
          <w:szCs w:val="24"/>
        </w:rPr>
        <w:t xml:space="preserve"> (2002, p. 115)</w:t>
      </w:r>
      <w:r>
        <w:rPr>
          <w:rFonts w:ascii="Times New Roman" w:hAnsi="Times New Roman" w:cs="Times New Roman"/>
          <w:sz w:val="24"/>
          <w:szCs w:val="24"/>
        </w:rPr>
        <w:t>.</w:t>
      </w:r>
    </w:p>
    <w:p w14:paraId="6D850452" w14:textId="77777777" w:rsidR="00EC1B8D" w:rsidRDefault="00D75872" w:rsidP="00AB29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t</w:t>
      </w:r>
      <w:r w:rsidR="00EC1B8D">
        <w:rPr>
          <w:rFonts w:ascii="Times New Roman" w:hAnsi="Times New Roman" w:cs="Times New Roman"/>
          <w:sz w:val="24"/>
          <w:szCs w:val="24"/>
        </w:rPr>
        <w:t>he University of Washington guidelines for u</w:t>
      </w:r>
      <w:r>
        <w:rPr>
          <w:rFonts w:ascii="Times New Roman" w:hAnsi="Times New Roman" w:cs="Times New Roman"/>
          <w:sz w:val="24"/>
          <w:szCs w:val="24"/>
        </w:rPr>
        <w:t>sing CONTENTdm metadata fields point out,</w:t>
      </w:r>
      <w:r w:rsidR="0068383C">
        <w:rPr>
          <w:rFonts w:ascii="Times New Roman" w:hAnsi="Times New Roman" w:cs="Times New Roman"/>
          <w:sz w:val="24"/>
          <w:szCs w:val="24"/>
        </w:rPr>
        <w:t xml:space="preserve"> each of the </w:t>
      </w:r>
      <w:r w:rsidR="00EC1B8D" w:rsidRPr="00EC1B8D">
        <w:rPr>
          <w:rFonts w:ascii="Times New Roman" w:hAnsi="Times New Roman" w:cs="Times New Roman"/>
          <w:sz w:val="24"/>
          <w:szCs w:val="24"/>
        </w:rPr>
        <w:t>CONTENTdm digital r</w:t>
      </w:r>
      <w:r w:rsidR="00EC1B8D">
        <w:rPr>
          <w:rFonts w:ascii="Times New Roman" w:hAnsi="Times New Roman" w:cs="Times New Roman"/>
          <w:sz w:val="24"/>
          <w:szCs w:val="24"/>
        </w:rPr>
        <w:t xml:space="preserve">esources </w:t>
      </w:r>
      <w:r w:rsidR="005C4BCF">
        <w:rPr>
          <w:rFonts w:ascii="Times New Roman" w:hAnsi="Times New Roman" w:cs="Times New Roman"/>
          <w:sz w:val="24"/>
          <w:szCs w:val="24"/>
        </w:rPr>
        <w:t>“</w:t>
      </w:r>
      <w:r w:rsidR="00EC1B8D">
        <w:rPr>
          <w:rFonts w:ascii="Times New Roman" w:hAnsi="Times New Roman" w:cs="Times New Roman"/>
          <w:sz w:val="24"/>
          <w:szCs w:val="24"/>
        </w:rPr>
        <w:t>has a description (or “metadata”</w:t>
      </w:r>
      <w:r w:rsidR="00EC1B8D" w:rsidRPr="00EC1B8D">
        <w:rPr>
          <w:rFonts w:ascii="Times New Roman" w:hAnsi="Times New Roman" w:cs="Times New Roman"/>
          <w:sz w:val="24"/>
          <w:szCs w:val="24"/>
        </w:rPr>
        <w:t>) attached to it.</w:t>
      </w:r>
      <w:r w:rsidR="00624BBF">
        <w:rPr>
          <w:rFonts w:ascii="Times New Roman" w:hAnsi="Times New Roman" w:cs="Times New Roman"/>
          <w:sz w:val="24"/>
          <w:szCs w:val="24"/>
        </w:rPr>
        <w:t xml:space="preserve"> </w:t>
      </w:r>
      <w:r w:rsidR="00EC1B8D" w:rsidRPr="00EC1B8D">
        <w:rPr>
          <w:rFonts w:ascii="Times New Roman" w:hAnsi="Times New Roman" w:cs="Times New Roman"/>
          <w:sz w:val="24"/>
          <w:szCs w:val="24"/>
        </w:rPr>
        <w:t xml:space="preserve"> It is important to know that the description will not only be displayed with the resource, but that the data contained in it can also be used for searching your collection by itself or in com</w:t>
      </w:r>
      <w:r w:rsidR="00A536A8">
        <w:rPr>
          <w:rFonts w:ascii="Times New Roman" w:hAnsi="Times New Roman" w:cs="Times New Roman"/>
          <w:sz w:val="24"/>
          <w:szCs w:val="24"/>
        </w:rPr>
        <w:t>bination with other collections</w:t>
      </w:r>
      <w:r w:rsidR="00EC1B8D" w:rsidRPr="00EC1B8D">
        <w:rPr>
          <w:rFonts w:ascii="Times New Roman" w:hAnsi="Times New Roman" w:cs="Times New Roman"/>
          <w:sz w:val="24"/>
          <w:szCs w:val="24"/>
        </w:rPr>
        <w:t xml:space="preserve">” </w:t>
      </w:r>
      <w:r w:rsidR="00AB2903">
        <w:rPr>
          <w:rFonts w:ascii="Times New Roman" w:hAnsi="Times New Roman" w:cs="Times New Roman"/>
          <w:sz w:val="24"/>
          <w:szCs w:val="24"/>
        </w:rPr>
        <w:t xml:space="preserve">(University of Washington, University Libraries, </w:t>
      </w:r>
      <w:r w:rsidR="00AB2903">
        <w:rPr>
          <w:rFonts w:ascii="Times New Roman" w:hAnsi="Times New Roman" w:cs="Times New Roman"/>
          <w:i/>
          <w:sz w:val="24"/>
          <w:szCs w:val="24"/>
        </w:rPr>
        <w:t>Metadata Guidelines for Collections using CONTENTdm)</w:t>
      </w:r>
      <w:r w:rsidR="00EC1B8D" w:rsidRPr="00EC1B8D">
        <w:rPr>
          <w:rFonts w:ascii="Times New Roman" w:hAnsi="Times New Roman" w:cs="Times New Roman"/>
          <w:sz w:val="24"/>
          <w:szCs w:val="24"/>
        </w:rPr>
        <w:t xml:space="preserve">. </w:t>
      </w:r>
      <w:r w:rsidR="00624BBF">
        <w:rPr>
          <w:rFonts w:ascii="Times New Roman" w:hAnsi="Times New Roman" w:cs="Times New Roman"/>
          <w:sz w:val="24"/>
          <w:szCs w:val="24"/>
        </w:rPr>
        <w:t xml:space="preserve"> </w:t>
      </w:r>
      <w:r w:rsidR="005C4BCF">
        <w:rPr>
          <w:rFonts w:ascii="Times New Roman" w:hAnsi="Times New Roman" w:cs="Times New Roman"/>
          <w:sz w:val="24"/>
          <w:szCs w:val="24"/>
        </w:rPr>
        <w:t xml:space="preserve">In order to afford </w:t>
      </w:r>
      <w:r w:rsidR="00A23034">
        <w:rPr>
          <w:rFonts w:ascii="Times New Roman" w:hAnsi="Times New Roman" w:cs="Times New Roman"/>
          <w:sz w:val="24"/>
          <w:szCs w:val="24"/>
        </w:rPr>
        <w:t xml:space="preserve">the </w:t>
      </w:r>
      <w:r w:rsidR="005C4BCF">
        <w:rPr>
          <w:rFonts w:ascii="Times New Roman" w:hAnsi="Times New Roman" w:cs="Times New Roman"/>
          <w:sz w:val="24"/>
          <w:szCs w:val="24"/>
        </w:rPr>
        <w:t xml:space="preserve">cross-institutional, federated search and retrieval of </w:t>
      </w:r>
      <w:r w:rsidR="00B461EF">
        <w:rPr>
          <w:rFonts w:ascii="Times New Roman" w:hAnsi="Times New Roman" w:cs="Times New Roman"/>
          <w:sz w:val="24"/>
          <w:szCs w:val="24"/>
        </w:rPr>
        <w:t>collection items</w:t>
      </w:r>
      <w:r w:rsidR="008A1B5F">
        <w:rPr>
          <w:rFonts w:ascii="Times New Roman" w:hAnsi="Times New Roman" w:cs="Times New Roman"/>
          <w:sz w:val="24"/>
          <w:szCs w:val="24"/>
        </w:rPr>
        <w:t xml:space="preserve"> in the real-world </w:t>
      </w:r>
      <w:r w:rsidR="001C5169">
        <w:rPr>
          <w:rFonts w:ascii="Times New Roman" w:hAnsi="Times New Roman" w:cs="Times New Roman"/>
          <w:sz w:val="24"/>
          <w:szCs w:val="24"/>
        </w:rPr>
        <w:t>digital</w:t>
      </w:r>
      <w:r w:rsidR="008A1B5F">
        <w:rPr>
          <w:rFonts w:ascii="Times New Roman" w:hAnsi="Times New Roman" w:cs="Times New Roman"/>
          <w:sz w:val="24"/>
          <w:szCs w:val="24"/>
        </w:rPr>
        <w:t xml:space="preserve"> library environment</w:t>
      </w:r>
      <w:r w:rsidR="00B461EF">
        <w:rPr>
          <w:rFonts w:ascii="Times New Roman" w:hAnsi="Times New Roman" w:cs="Times New Roman"/>
          <w:sz w:val="24"/>
          <w:szCs w:val="24"/>
        </w:rPr>
        <w:t xml:space="preserve">, we applied </w:t>
      </w:r>
      <w:r w:rsidR="005C4BCF">
        <w:rPr>
          <w:rFonts w:ascii="Times New Roman" w:hAnsi="Times New Roman" w:cs="Times New Roman"/>
          <w:sz w:val="24"/>
          <w:szCs w:val="24"/>
        </w:rPr>
        <w:t xml:space="preserve">the Dublin Core Metadata </w:t>
      </w:r>
      <w:r w:rsidR="00A23034">
        <w:rPr>
          <w:rFonts w:ascii="Times New Roman" w:hAnsi="Times New Roman" w:cs="Times New Roman"/>
          <w:sz w:val="24"/>
          <w:szCs w:val="24"/>
        </w:rPr>
        <w:t>Initiative (DCMI)</w:t>
      </w:r>
      <w:r w:rsidR="00B461EF">
        <w:rPr>
          <w:rFonts w:ascii="Times New Roman" w:hAnsi="Times New Roman" w:cs="Times New Roman"/>
          <w:sz w:val="24"/>
          <w:szCs w:val="24"/>
        </w:rPr>
        <w:t xml:space="preserve"> standards while designing our metadata fields</w:t>
      </w:r>
      <w:r w:rsidR="00A23034">
        <w:rPr>
          <w:rFonts w:ascii="Times New Roman" w:hAnsi="Times New Roman" w:cs="Times New Roman"/>
          <w:sz w:val="24"/>
          <w:szCs w:val="24"/>
        </w:rPr>
        <w:t>.</w:t>
      </w:r>
    </w:p>
    <w:p w14:paraId="2303AB69" w14:textId="77777777" w:rsidR="00786C74" w:rsidRDefault="00CA25AB" w:rsidP="00786C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collection record contains twenty metadata fields. </w:t>
      </w:r>
      <w:r w:rsidR="00624BBF">
        <w:rPr>
          <w:rFonts w:ascii="Times New Roman" w:hAnsi="Times New Roman" w:cs="Times New Roman"/>
          <w:sz w:val="24"/>
          <w:szCs w:val="24"/>
        </w:rPr>
        <w:t xml:space="preserve"> </w:t>
      </w:r>
      <w:r w:rsidR="0052266E" w:rsidRPr="00A23034">
        <w:rPr>
          <w:rFonts w:ascii="Times New Roman" w:hAnsi="Times New Roman" w:cs="Times New Roman"/>
          <w:b/>
          <w:sz w:val="24"/>
          <w:szCs w:val="24"/>
        </w:rPr>
        <w:t>Descriptive metadata</w:t>
      </w:r>
      <w:r w:rsidR="0052266E">
        <w:rPr>
          <w:rFonts w:ascii="Times New Roman" w:hAnsi="Times New Roman" w:cs="Times New Roman"/>
          <w:sz w:val="24"/>
          <w:szCs w:val="24"/>
        </w:rPr>
        <w:t xml:space="preserve"> included the following fields: Title, Subject, Description, Date Original, Coverage</w:t>
      </w:r>
      <w:r w:rsidR="00786C74">
        <w:rPr>
          <w:rFonts w:ascii="Times New Roman" w:hAnsi="Times New Roman" w:cs="Times New Roman"/>
          <w:sz w:val="24"/>
          <w:szCs w:val="24"/>
        </w:rPr>
        <w:t xml:space="preserve"> (</w:t>
      </w:r>
      <w:r w:rsidR="00786C74">
        <w:rPr>
          <w:rFonts w:ascii="Times New Roman" w:eastAsia="Times New Roman" w:hAnsi="Times New Roman" w:cs="Times New Roman"/>
          <w:sz w:val="24"/>
          <w:szCs w:val="24"/>
        </w:rPr>
        <w:t>mapped</w:t>
      </w:r>
      <w:r w:rsidR="00786C74" w:rsidRPr="00194DB0">
        <w:rPr>
          <w:rFonts w:ascii="Times New Roman" w:eastAsia="Times New Roman" w:hAnsi="Times New Roman" w:cs="Times New Roman"/>
          <w:sz w:val="24"/>
          <w:szCs w:val="24"/>
        </w:rPr>
        <w:t xml:space="preserve"> to the DCMI Coverage-Spatial metadata type</w:t>
      </w:r>
      <w:r w:rsidR="00786C74">
        <w:rPr>
          <w:rFonts w:ascii="Times New Roman" w:eastAsia="Times New Roman" w:hAnsi="Times New Roman" w:cs="Times New Roman"/>
          <w:sz w:val="24"/>
          <w:szCs w:val="24"/>
        </w:rPr>
        <w:t>)</w:t>
      </w:r>
      <w:r w:rsidR="0052266E">
        <w:rPr>
          <w:rFonts w:ascii="Times New Roman" w:hAnsi="Times New Roman" w:cs="Times New Roman"/>
          <w:sz w:val="24"/>
          <w:szCs w:val="24"/>
        </w:rPr>
        <w:t xml:space="preserve">, Creator, Publisher Original, </w:t>
      </w:r>
      <w:r>
        <w:rPr>
          <w:rFonts w:ascii="Times New Roman" w:hAnsi="Times New Roman" w:cs="Times New Roman"/>
          <w:sz w:val="24"/>
          <w:szCs w:val="24"/>
        </w:rPr>
        <w:t xml:space="preserve">Contributors, Type, Format, Identifier, and Language. </w:t>
      </w:r>
      <w:r w:rsidR="00624BBF">
        <w:rPr>
          <w:rFonts w:ascii="Times New Roman" w:hAnsi="Times New Roman" w:cs="Times New Roman"/>
          <w:sz w:val="24"/>
          <w:szCs w:val="24"/>
        </w:rPr>
        <w:t xml:space="preserve"> </w:t>
      </w:r>
      <w:r w:rsidR="005851F3">
        <w:rPr>
          <w:rFonts w:ascii="Times New Roman" w:hAnsi="Times New Roman" w:cs="Times New Roman"/>
          <w:sz w:val="24"/>
          <w:szCs w:val="24"/>
        </w:rPr>
        <w:t xml:space="preserve">With </w:t>
      </w:r>
      <w:r w:rsidR="00624BBF">
        <w:rPr>
          <w:rFonts w:ascii="Times New Roman" w:hAnsi="Times New Roman" w:cs="Times New Roman"/>
          <w:sz w:val="24"/>
          <w:szCs w:val="24"/>
        </w:rPr>
        <w:t xml:space="preserve">the </w:t>
      </w:r>
      <w:r w:rsidR="005851F3">
        <w:rPr>
          <w:rFonts w:ascii="Times New Roman" w:hAnsi="Times New Roman" w:cs="Times New Roman"/>
          <w:sz w:val="24"/>
          <w:szCs w:val="24"/>
        </w:rPr>
        <w:t>exception of Publisher Original and Identifier, all descript</w:t>
      </w:r>
      <w:r w:rsidR="00624BBF">
        <w:rPr>
          <w:rFonts w:ascii="Times New Roman" w:hAnsi="Times New Roman" w:cs="Times New Roman"/>
          <w:sz w:val="24"/>
          <w:szCs w:val="24"/>
        </w:rPr>
        <w:t>ive fields were made searchable</w:t>
      </w:r>
      <w:r w:rsidR="005851F3">
        <w:rPr>
          <w:rFonts w:ascii="Times New Roman" w:hAnsi="Times New Roman" w:cs="Times New Roman"/>
          <w:sz w:val="24"/>
          <w:szCs w:val="24"/>
        </w:rPr>
        <w:t xml:space="preserve"> to enhance the end user</w:t>
      </w:r>
      <w:r w:rsidR="00624BBF">
        <w:rPr>
          <w:rFonts w:ascii="Times New Roman" w:hAnsi="Times New Roman" w:cs="Times New Roman"/>
          <w:sz w:val="24"/>
          <w:szCs w:val="24"/>
        </w:rPr>
        <w:t>'s</w:t>
      </w:r>
      <w:r w:rsidR="005851F3">
        <w:rPr>
          <w:rFonts w:ascii="Times New Roman" w:hAnsi="Times New Roman" w:cs="Times New Roman"/>
          <w:sz w:val="24"/>
          <w:szCs w:val="24"/>
        </w:rPr>
        <w:t xml:space="preserve"> information retrieval experience. </w:t>
      </w:r>
      <w:r w:rsidRPr="00A23034">
        <w:rPr>
          <w:rFonts w:ascii="Times New Roman" w:hAnsi="Times New Roman" w:cs="Times New Roman"/>
          <w:b/>
          <w:sz w:val="24"/>
          <w:szCs w:val="24"/>
        </w:rPr>
        <w:t>Administrative metadata</w:t>
      </w:r>
      <w:r>
        <w:rPr>
          <w:rFonts w:ascii="Times New Roman" w:hAnsi="Times New Roman" w:cs="Times New Roman"/>
          <w:sz w:val="24"/>
          <w:szCs w:val="24"/>
        </w:rPr>
        <w:t xml:space="preserve"> included Relation, Publisher Digital, Date Digital, Date Online, Rights, Digitization Specifications, and Master Image fields. </w:t>
      </w:r>
    </w:p>
    <w:p w14:paraId="5ED3AB17" w14:textId="77777777" w:rsidR="00D63233" w:rsidRDefault="00786C74" w:rsidP="00323CB9">
      <w:pPr>
        <w:spacing w:after="0" w:line="480" w:lineRule="auto"/>
        <w:ind w:firstLine="720"/>
        <w:rPr>
          <w:rFonts w:ascii="Times New Roman" w:hAnsi="Times New Roman" w:cs="Times New Roman"/>
          <w:sz w:val="24"/>
          <w:szCs w:val="24"/>
        </w:rPr>
      </w:pP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Pr>
          <w:rFonts w:ascii="Times New Roman" w:eastAsia="Times New Roman" w:hAnsi="Times New Roman" w:cs="Times New Roman"/>
          <w:sz w:val="24"/>
          <w:szCs w:val="24"/>
        </w:rPr>
        <w:t xml:space="preserve"> features </w:t>
      </w:r>
      <w:r w:rsidR="00624BBF" w:rsidRPr="00624BBF">
        <w:rPr>
          <w:rFonts w:ascii="Times New Roman" w:eastAsia="Times New Roman" w:hAnsi="Times New Roman" w:cs="Times New Roman"/>
          <w:sz w:val="24"/>
          <w:szCs w:val="24"/>
        </w:rPr>
        <w:t>11</w:t>
      </w:r>
      <w:r w:rsidRPr="00624BBF">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ompound objects: </w:t>
      </w:r>
      <w:r w:rsidR="006009C0">
        <w:rPr>
          <w:rFonts w:ascii="Times New Roman" w:eastAsia="Times New Roman" w:hAnsi="Times New Roman" w:cs="Times New Roman"/>
          <w:sz w:val="24"/>
          <w:szCs w:val="24"/>
        </w:rPr>
        <w:t xml:space="preserve"> </w:t>
      </w:r>
      <w:r w:rsidR="00A06EED">
        <w:rPr>
          <w:rFonts w:ascii="Times New Roman" w:eastAsia="Times New Roman" w:hAnsi="Times New Roman" w:cs="Times New Roman"/>
          <w:sz w:val="24"/>
          <w:szCs w:val="24"/>
        </w:rPr>
        <w:t xml:space="preserve">several </w:t>
      </w:r>
      <w:r>
        <w:rPr>
          <w:rFonts w:ascii="Times New Roman" w:eastAsia="Times New Roman" w:hAnsi="Times New Roman" w:cs="Times New Roman"/>
          <w:sz w:val="24"/>
          <w:szCs w:val="24"/>
        </w:rPr>
        <w:t>postcards</w:t>
      </w:r>
      <w:r w:rsidRPr="00624BBF">
        <w:rPr>
          <w:rFonts w:ascii="Times New Roman" w:eastAsia="Times New Roman" w:hAnsi="Times New Roman" w:cs="Times New Roman"/>
          <w:sz w:val="24"/>
          <w:szCs w:val="24"/>
        </w:rPr>
        <w:t xml:space="preserve">, </w:t>
      </w:r>
      <w:r w:rsidR="00624BBF" w:rsidRPr="00624BBF">
        <w:rPr>
          <w:rFonts w:ascii="Times New Roman" w:eastAsia="Times New Roman" w:hAnsi="Times New Roman" w:cs="Times New Roman"/>
          <w:sz w:val="24"/>
          <w:szCs w:val="24"/>
        </w:rPr>
        <w:t xml:space="preserve">a phone calling card, </w:t>
      </w:r>
      <w:r w:rsidR="00624BBF">
        <w:rPr>
          <w:rFonts w:ascii="Times New Roman" w:eastAsia="Times New Roman" w:hAnsi="Times New Roman" w:cs="Times New Roman"/>
          <w:sz w:val="24"/>
          <w:szCs w:val="24"/>
        </w:rPr>
        <w:t>an identification badge, a diploma, and a physical object -</w:t>
      </w:r>
      <w:r w:rsidR="00624BBF" w:rsidRPr="00624BBF">
        <w:rPr>
          <w:rFonts w:ascii="Times New Roman" w:eastAsia="Times New Roman" w:hAnsi="Times New Roman" w:cs="Times New Roman"/>
          <w:sz w:val="24"/>
          <w:szCs w:val="24"/>
        </w:rPr>
        <w:t xml:space="preserve"> a floppy disc</w:t>
      </w:r>
      <w:r w:rsidRPr="00624BBF">
        <w:rPr>
          <w:rFonts w:ascii="Times New Roman" w:eastAsia="Times New Roman" w:hAnsi="Times New Roman" w:cs="Times New Roman"/>
          <w:sz w:val="24"/>
          <w:szCs w:val="24"/>
        </w:rPr>
        <w:t xml:space="preserve">. </w:t>
      </w:r>
      <w:r w:rsidR="00624BBF">
        <w:rPr>
          <w:rFonts w:ascii="Times New Roman" w:eastAsia="Times New Roman" w:hAnsi="Times New Roman" w:cs="Times New Roman"/>
          <w:sz w:val="24"/>
          <w:szCs w:val="24"/>
        </w:rPr>
        <w:t xml:space="preserve"> </w:t>
      </w:r>
      <w:r w:rsidR="002341E4" w:rsidRPr="00624BBF">
        <w:rPr>
          <w:rFonts w:ascii="Times New Roman" w:hAnsi="Times New Roman" w:cs="Times New Roman"/>
          <w:sz w:val="24"/>
          <w:szCs w:val="24"/>
        </w:rPr>
        <w:t xml:space="preserve">The compound objects include the </w:t>
      </w:r>
      <w:r w:rsidR="002341E4" w:rsidRPr="002341E4">
        <w:rPr>
          <w:rFonts w:ascii="Times New Roman" w:hAnsi="Times New Roman" w:cs="Times New Roman"/>
          <w:sz w:val="24"/>
          <w:szCs w:val="24"/>
        </w:rPr>
        <w:t>object-level metadata (a metadata record describing the object itself) and the page-level metadata (a metadata record for each of the composite pages or items that make up the compound object).</w:t>
      </w:r>
      <w:r w:rsidR="00CF533F">
        <w:rPr>
          <w:rFonts w:ascii="Times New Roman" w:hAnsi="Times New Roman" w:cs="Times New Roman"/>
          <w:sz w:val="24"/>
          <w:szCs w:val="24"/>
        </w:rPr>
        <w:t xml:space="preserve"> </w:t>
      </w:r>
      <w:r w:rsidR="00624BBF">
        <w:rPr>
          <w:rFonts w:ascii="Times New Roman" w:hAnsi="Times New Roman" w:cs="Times New Roman"/>
          <w:sz w:val="24"/>
          <w:szCs w:val="24"/>
        </w:rPr>
        <w:t xml:space="preserve"> </w:t>
      </w:r>
      <w:r w:rsidR="00CF533F">
        <w:rPr>
          <w:rFonts w:ascii="Times New Roman" w:hAnsi="Times New Roman" w:cs="Times New Roman"/>
          <w:sz w:val="24"/>
          <w:szCs w:val="24"/>
        </w:rPr>
        <w:t xml:space="preserve">The page-level metadata </w:t>
      </w:r>
      <w:r w:rsidR="002341E4">
        <w:rPr>
          <w:rFonts w:ascii="Times New Roman" w:hAnsi="Times New Roman" w:cs="Times New Roman"/>
          <w:sz w:val="24"/>
          <w:szCs w:val="24"/>
        </w:rPr>
        <w:t>included</w:t>
      </w:r>
      <w:r w:rsidR="00CF533F">
        <w:rPr>
          <w:rFonts w:ascii="Times New Roman" w:hAnsi="Times New Roman" w:cs="Times New Roman"/>
          <w:sz w:val="24"/>
          <w:szCs w:val="24"/>
        </w:rPr>
        <w:t xml:space="preserve"> the following fields</w:t>
      </w:r>
      <w:r w:rsidR="002341E4">
        <w:rPr>
          <w:rFonts w:ascii="Times New Roman" w:hAnsi="Times New Roman" w:cs="Times New Roman"/>
          <w:sz w:val="24"/>
          <w:szCs w:val="24"/>
        </w:rPr>
        <w:t>:</w:t>
      </w:r>
      <w:r w:rsidR="006009C0">
        <w:rPr>
          <w:rFonts w:ascii="Times New Roman" w:hAnsi="Times New Roman" w:cs="Times New Roman"/>
          <w:sz w:val="24"/>
          <w:szCs w:val="24"/>
        </w:rPr>
        <w:t xml:space="preserve">  </w:t>
      </w:r>
      <w:r w:rsidR="002A3873">
        <w:rPr>
          <w:rFonts w:ascii="Times New Roman" w:hAnsi="Times New Roman" w:cs="Times New Roman"/>
          <w:sz w:val="24"/>
          <w:szCs w:val="24"/>
        </w:rPr>
        <w:t xml:space="preserve">Title, Identifier, Relation, Rights, Master Image, and </w:t>
      </w:r>
      <w:r>
        <w:rPr>
          <w:rFonts w:ascii="Times New Roman" w:hAnsi="Times New Roman" w:cs="Times New Roman"/>
          <w:sz w:val="24"/>
          <w:szCs w:val="24"/>
        </w:rPr>
        <w:t>Compound Object Item Identifier—the only field in the collection’</w:t>
      </w:r>
      <w:r w:rsidR="00A23034">
        <w:rPr>
          <w:rFonts w:ascii="Times New Roman" w:hAnsi="Times New Roman" w:cs="Times New Roman"/>
          <w:sz w:val="24"/>
          <w:szCs w:val="24"/>
        </w:rPr>
        <w:t xml:space="preserve">s </w:t>
      </w:r>
      <w:r w:rsidR="00A23034" w:rsidRPr="00A23034">
        <w:rPr>
          <w:rFonts w:ascii="Times New Roman" w:hAnsi="Times New Roman" w:cs="Times New Roman"/>
          <w:b/>
          <w:sz w:val="24"/>
          <w:szCs w:val="24"/>
        </w:rPr>
        <w:t>S</w:t>
      </w:r>
      <w:r w:rsidRPr="00A23034">
        <w:rPr>
          <w:rFonts w:ascii="Times New Roman" w:hAnsi="Times New Roman" w:cs="Times New Roman"/>
          <w:b/>
          <w:sz w:val="24"/>
          <w:szCs w:val="24"/>
        </w:rPr>
        <w:t>tructural metadata</w:t>
      </w:r>
      <w:r>
        <w:rPr>
          <w:rFonts w:ascii="Times New Roman" w:hAnsi="Times New Roman" w:cs="Times New Roman"/>
          <w:sz w:val="24"/>
          <w:szCs w:val="24"/>
        </w:rPr>
        <w:t xml:space="preserve">. </w:t>
      </w:r>
      <w:r w:rsidR="00624BBF">
        <w:rPr>
          <w:rFonts w:ascii="Times New Roman" w:hAnsi="Times New Roman" w:cs="Times New Roman"/>
          <w:sz w:val="24"/>
          <w:szCs w:val="24"/>
        </w:rPr>
        <w:t xml:space="preserve"> </w:t>
      </w:r>
      <w:r w:rsidR="00CF533F">
        <w:rPr>
          <w:rFonts w:ascii="Times New Roman" w:hAnsi="Times New Roman" w:cs="Times New Roman"/>
          <w:sz w:val="24"/>
          <w:szCs w:val="24"/>
        </w:rPr>
        <w:t xml:space="preserve">Figure 1 below provides a snapshot of the </w:t>
      </w:r>
      <w:r w:rsidR="00CF533F">
        <w:rPr>
          <w:rFonts w:ascii="Times New Roman" w:hAnsi="Times New Roman" w:cs="Times New Roman"/>
          <w:sz w:val="24"/>
          <w:szCs w:val="24"/>
        </w:rPr>
        <w:lastRenderedPageBreak/>
        <w:t>collection’s metadata architecture; definitions and syntax of the metadata fields is detailed in Figure 2.</w:t>
      </w:r>
    </w:p>
    <w:p w14:paraId="79578A49" w14:textId="77777777" w:rsidR="002D709C" w:rsidRDefault="002D709C" w:rsidP="000C23AC">
      <w:pPr>
        <w:rPr>
          <w:rFonts w:ascii="Times New Roman" w:hAnsi="Times New Roman" w:cs="Times New Roman"/>
          <w:b/>
          <w:sz w:val="24"/>
          <w:szCs w:val="24"/>
        </w:rPr>
      </w:pPr>
      <w:r>
        <w:rPr>
          <w:rFonts w:ascii="Times New Roman" w:hAnsi="Times New Roman" w:cs="Times New Roman"/>
          <w:b/>
          <w:sz w:val="24"/>
          <w:szCs w:val="24"/>
        </w:rPr>
        <w:t>Figure 1. Collection metadata on CONTENTdm</w:t>
      </w:r>
    </w:p>
    <w:p w14:paraId="2E61192B" w14:textId="77777777" w:rsidR="002D709C" w:rsidRDefault="00834593" w:rsidP="000C23AC">
      <w:pPr>
        <w:rPr>
          <w:rFonts w:ascii="Times New Roman" w:hAnsi="Times New Roman" w:cs="Times New Roman"/>
          <w:b/>
          <w:sz w:val="24"/>
          <w:szCs w:val="24"/>
        </w:rPr>
      </w:pPr>
      <w:r>
        <w:rPr>
          <w:noProof/>
        </w:rPr>
        <w:drawing>
          <wp:inline distT="0" distB="0" distL="0" distR="0" wp14:anchorId="0E986824" wp14:editId="07DFD8C4">
            <wp:extent cx="6324600" cy="60043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6346144" cy="6024772"/>
                    </a:xfrm>
                    <a:prstGeom prst="rect">
                      <a:avLst/>
                    </a:prstGeom>
                  </pic:spPr>
                </pic:pic>
              </a:graphicData>
            </a:graphic>
          </wp:inline>
        </w:drawing>
      </w:r>
    </w:p>
    <w:p w14:paraId="5E0F49D5" w14:textId="77777777" w:rsidR="00323CB9" w:rsidRDefault="00323CB9" w:rsidP="00ED729C">
      <w:pPr>
        <w:spacing w:after="240"/>
        <w:rPr>
          <w:rFonts w:ascii="Times New Roman" w:hAnsi="Times New Roman" w:cs="Times New Roman"/>
          <w:b/>
          <w:sz w:val="24"/>
          <w:szCs w:val="24"/>
        </w:rPr>
      </w:pPr>
    </w:p>
    <w:p w14:paraId="0B904799" w14:textId="77777777" w:rsidR="00D63233" w:rsidRDefault="00D63233" w:rsidP="00ED729C">
      <w:pPr>
        <w:spacing w:after="240"/>
        <w:rPr>
          <w:rFonts w:ascii="Times New Roman" w:hAnsi="Times New Roman" w:cs="Times New Roman"/>
          <w:b/>
          <w:sz w:val="24"/>
          <w:szCs w:val="24"/>
        </w:rPr>
      </w:pPr>
    </w:p>
    <w:p w14:paraId="39177C8B" w14:textId="77777777" w:rsidR="00D63233" w:rsidRDefault="00D63233" w:rsidP="00ED729C">
      <w:pPr>
        <w:spacing w:after="240"/>
        <w:rPr>
          <w:rFonts w:ascii="Times New Roman" w:hAnsi="Times New Roman" w:cs="Times New Roman"/>
          <w:b/>
          <w:sz w:val="24"/>
          <w:szCs w:val="24"/>
        </w:rPr>
      </w:pPr>
    </w:p>
    <w:p w14:paraId="5511B0AB" w14:textId="77777777" w:rsidR="00B461EF" w:rsidRDefault="00276319" w:rsidP="00ED729C">
      <w:pPr>
        <w:spacing w:after="240"/>
        <w:rPr>
          <w:rFonts w:ascii="Times New Roman" w:hAnsi="Times New Roman" w:cs="Times New Roman"/>
          <w:b/>
          <w:sz w:val="24"/>
          <w:szCs w:val="24"/>
        </w:rPr>
      </w:pPr>
      <w:r>
        <w:rPr>
          <w:rFonts w:ascii="Times New Roman" w:hAnsi="Times New Roman" w:cs="Times New Roman"/>
          <w:b/>
          <w:sz w:val="24"/>
          <w:szCs w:val="24"/>
        </w:rPr>
        <w:lastRenderedPageBreak/>
        <w:t>Figure 2. Field Definitions</w:t>
      </w:r>
    </w:p>
    <w:tbl>
      <w:tblPr>
        <w:tblW w:w="9980" w:type="dxa"/>
        <w:tblInd w:w="93" w:type="dxa"/>
        <w:tblLook w:val="04A0" w:firstRow="1" w:lastRow="0" w:firstColumn="1" w:lastColumn="0" w:noHBand="0" w:noVBand="1"/>
      </w:tblPr>
      <w:tblGrid>
        <w:gridCol w:w="420"/>
        <w:gridCol w:w="1660"/>
        <w:gridCol w:w="3940"/>
        <w:gridCol w:w="3960"/>
      </w:tblGrid>
      <w:tr w:rsidR="00276319" w:rsidRPr="00276319" w14:paraId="2488E7B1" w14:textId="77777777" w:rsidTr="00276319">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F2F2F2"/>
            <w:hideMark/>
          </w:tcPr>
          <w:p w14:paraId="22B37799" w14:textId="77777777" w:rsidR="00276319" w:rsidRPr="00276319" w:rsidRDefault="00276319" w:rsidP="00276319">
            <w:pPr>
              <w:spacing w:after="0" w:line="240" w:lineRule="auto"/>
              <w:jc w:val="center"/>
              <w:rPr>
                <w:rFonts w:ascii="Times New Roman" w:eastAsia="Times New Roman" w:hAnsi="Times New Roman" w:cs="Times New Roman"/>
                <w:b/>
                <w:bCs/>
                <w:color w:val="000000"/>
                <w:sz w:val="20"/>
                <w:szCs w:val="20"/>
              </w:rPr>
            </w:pPr>
            <w:r w:rsidRPr="00276319">
              <w:rPr>
                <w:rFonts w:ascii="Times New Roman" w:eastAsia="Times New Roman" w:hAnsi="Times New Roman" w:cs="Times New Roman"/>
                <w:b/>
                <w:bCs/>
                <w:color w:val="000000"/>
                <w:sz w:val="20"/>
                <w:szCs w:val="20"/>
              </w:rPr>
              <w:t>№</w:t>
            </w:r>
          </w:p>
        </w:tc>
        <w:tc>
          <w:tcPr>
            <w:tcW w:w="1660" w:type="dxa"/>
            <w:tcBorders>
              <w:top w:val="single" w:sz="4" w:space="0" w:color="auto"/>
              <w:left w:val="nil"/>
              <w:bottom w:val="single" w:sz="4" w:space="0" w:color="auto"/>
              <w:right w:val="single" w:sz="4" w:space="0" w:color="auto"/>
            </w:tcBorders>
            <w:shd w:val="clear" w:color="000000" w:fill="F2F2F2"/>
            <w:hideMark/>
          </w:tcPr>
          <w:p w14:paraId="59FFFC80" w14:textId="77777777" w:rsidR="00276319" w:rsidRPr="00276319" w:rsidRDefault="00276319" w:rsidP="00276319">
            <w:pPr>
              <w:spacing w:after="0" w:line="240" w:lineRule="auto"/>
              <w:rPr>
                <w:rFonts w:ascii="Times New Roman" w:eastAsia="Times New Roman" w:hAnsi="Times New Roman" w:cs="Times New Roman"/>
                <w:b/>
                <w:bCs/>
                <w:color w:val="000000"/>
                <w:sz w:val="20"/>
                <w:szCs w:val="20"/>
              </w:rPr>
            </w:pPr>
            <w:r w:rsidRPr="00276319">
              <w:rPr>
                <w:rFonts w:ascii="Times New Roman" w:eastAsia="Times New Roman" w:hAnsi="Times New Roman" w:cs="Times New Roman"/>
                <w:b/>
                <w:bCs/>
                <w:color w:val="000000"/>
                <w:sz w:val="20"/>
                <w:szCs w:val="20"/>
              </w:rPr>
              <w:t>Group 6 Metadata</w:t>
            </w:r>
          </w:p>
        </w:tc>
        <w:tc>
          <w:tcPr>
            <w:tcW w:w="3940" w:type="dxa"/>
            <w:tcBorders>
              <w:top w:val="single" w:sz="4" w:space="0" w:color="auto"/>
              <w:left w:val="nil"/>
              <w:bottom w:val="single" w:sz="4" w:space="0" w:color="auto"/>
              <w:right w:val="single" w:sz="4" w:space="0" w:color="auto"/>
            </w:tcBorders>
            <w:shd w:val="clear" w:color="000000" w:fill="F2F2F2"/>
            <w:hideMark/>
          </w:tcPr>
          <w:p w14:paraId="4C86A51F" w14:textId="77777777" w:rsidR="00276319" w:rsidRPr="00276319" w:rsidRDefault="00276319" w:rsidP="00276319">
            <w:pPr>
              <w:spacing w:after="0" w:line="240" w:lineRule="auto"/>
              <w:rPr>
                <w:rFonts w:ascii="Times New Roman" w:eastAsia="Times New Roman" w:hAnsi="Times New Roman" w:cs="Times New Roman"/>
                <w:b/>
                <w:bCs/>
                <w:color w:val="000000"/>
                <w:sz w:val="20"/>
                <w:szCs w:val="20"/>
              </w:rPr>
            </w:pPr>
            <w:r w:rsidRPr="00276319">
              <w:rPr>
                <w:rFonts w:ascii="Times New Roman" w:eastAsia="Times New Roman" w:hAnsi="Times New Roman" w:cs="Times New Roman"/>
                <w:b/>
                <w:bCs/>
                <w:color w:val="000000"/>
                <w:sz w:val="20"/>
                <w:szCs w:val="20"/>
              </w:rPr>
              <w:t>Definition (DCMI)</w:t>
            </w:r>
          </w:p>
        </w:tc>
        <w:tc>
          <w:tcPr>
            <w:tcW w:w="3960" w:type="dxa"/>
            <w:tcBorders>
              <w:top w:val="single" w:sz="4" w:space="0" w:color="auto"/>
              <w:left w:val="nil"/>
              <w:bottom w:val="single" w:sz="4" w:space="0" w:color="auto"/>
              <w:right w:val="single" w:sz="4" w:space="0" w:color="auto"/>
            </w:tcBorders>
            <w:shd w:val="clear" w:color="000000" w:fill="F2F2F2"/>
            <w:hideMark/>
          </w:tcPr>
          <w:p w14:paraId="6479824E" w14:textId="77777777" w:rsidR="00276319" w:rsidRPr="00276319" w:rsidRDefault="003E3354" w:rsidP="0027631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Standard</w:t>
            </w:r>
            <w:r w:rsidR="00276319" w:rsidRPr="00276319">
              <w:rPr>
                <w:rFonts w:ascii="Times New Roman" w:eastAsia="Times New Roman" w:hAnsi="Times New Roman" w:cs="Times New Roman"/>
                <w:b/>
                <w:bCs/>
                <w:color w:val="000000"/>
                <w:sz w:val="20"/>
                <w:szCs w:val="20"/>
              </w:rPr>
              <w:t>/Examples</w:t>
            </w:r>
          </w:p>
        </w:tc>
      </w:tr>
      <w:tr w:rsidR="00276319" w:rsidRPr="00276319" w14:paraId="70FE400E" w14:textId="77777777" w:rsidTr="0093695F">
        <w:trPr>
          <w:trHeight w:val="765"/>
        </w:trPr>
        <w:tc>
          <w:tcPr>
            <w:tcW w:w="420" w:type="dxa"/>
            <w:tcBorders>
              <w:top w:val="nil"/>
              <w:left w:val="single" w:sz="4" w:space="0" w:color="auto"/>
              <w:bottom w:val="single" w:sz="4" w:space="0" w:color="auto"/>
              <w:right w:val="single" w:sz="4" w:space="0" w:color="auto"/>
            </w:tcBorders>
            <w:shd w:val="clear" w:color="auto" w:fill="auto"/>
            <w:hideMark/>
          </w:tcPr>
          <w:p w14:paraId="332D46B8"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w:t>
            </w:r>
          </w:p>
        </w:tc>
        <w:tc>
          <w:tcPr>
            <w:tcW w:w="1660" w:type="dxa"/>
            <w:tcBorders>
              <w:top w:val="nil"/>
              <w:left w:val="nil"/>
              <w:bottom w:val="single" w:sz="4" w:space="0" w:color="auto"/>
              <w:right w:val="single" w:sz="4" w:space="0" w:color="auto"/>
            </w:tcBorders>
            <w:shd w:val="clear" w:color="auto" w:fill="auto"/>
            <w:hideMark/>
          </w:tcPr>
          <w:p w14:paraId="6AFEDD61"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Title</w:t>
            </w:r>
          </w:p>
        </w:tc>
        <w:tc>
          <w:tcPr>
            <w:tcW w:w="3940" w:type="dxa"/>
            <w:tcBorders>
              <w:top w:val="nil"/>
              <w:left w:val="nil"/>
              <w:bottom w:val="single" w:sz="4" w:space="0" w:color="auto"/>
              <w:right w:val="single" w:sz="4" w:space="0" w:color="auto"/>
            </w:tcBorders>
            <w:shd w:val="clear" w:color="auto" w:fill="auto"/>
            <w:hideMark/>
          </w:tcPr>
          <w:p w14:paraId="4E7FB897"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The name of a resource; a caption.</w:t>
            </w:r>
          </w:p>
        </w:tc>
        <w:tc>
          <w:tcPr>
            <w:tcW w:w="3960" w:type="dxa"/>
            <w:tcBorders>
              <w:top w:val="nil"/>
              <w:left w:val="nil"/>
              <w:bottom w:val="single" w:sz="4" w:space="0" w:color="auto"/>
              <w:right w:val="single" w:sz="4" w:space="0" w:color="auto"/>
            </w:tcBorders>
            <w:shd w:val="clear" w:color="auto" w:fill="auto"/>
            <w:hideMark/>
          </w:tcPr>
          <w:p w14:paraId="14D9577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Free-text title of an individual collection item; existing title should be used if present (e.g. postcard caption)</w:t>
            </w:r>
          </w:p>
        </w:tc>
      </w:tr>
      <w:tr w:rsidR="00276319" w:rsidRPr="00276319" w14:paraId="5F3315B7" w14:textId="77777777" w:rsidTr="0093695F">
        <w:trPr>
          <w:trHeight w:val="765"/>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64EC5DA2"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2</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AD0F621"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Subject</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D7F2782"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Terms, keywords or phrases, describing the content of a resource/ The topic of the resource.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21B5FB3" w14:textId="77777777" w:rsidR="00276319" w:rsidRPr="00276319" w:rsidRDefault="003E3354" w:rsidP="0027631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 TGM standard</w:t>
            </w:r>
            <w:r w:rsidR="00276319" w:rsidRPr="00276319">
              <w:rPr>
                <w:rFonts w:ascii="Times New Roman" w:eastAsia="Times New Roman" w:hAnsi="Times New Roman" w:cs="Times New Roman"/>
                <w:color w:val="000000"/>
                <w:sz w:val="20"/>
                <w:szCs w:val="20"/>
              </w:rPr>
              <w:t>, e.g. Term: Portraits; or Narrower Term: Group portraits; etc.</w:t>
            </w:r>
          </w:p>
        </w:tc>
      </w:tr>
      <w:tr w:rsidR="00276319" w:rsidRPr="00276319" w14:paraId="4A61172E" w14:textId="77777777" w:rsidTr="0093695F">
        <w:trPr>
          <w:trHeight w:val="1275"/>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45D4F674"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3</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15FFAC57"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Description</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0C83442D"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 xml:space="preserve">Brief account of the content of a resource (e.g., summary or abstract), including physical </w:t>
            </w:r>
            <w:r w:rsidR="00CF533F" w:rsidRPr="00276319">
              <w:rPr>
                <w:rFonts w:ascii="Times New Roman" w:eastAsia="Times New Roman" w:hAnsi="Times New Roman" w:cs="Times New Roman"/>
                <w:color w:val="000000"/>
                <w:sz w:val="20"/>
                <w:szCs w:val="20"/>
              </w:rPr>
              <w:t>dimensions</w:t>
            </w:r>
            <w:r w:rsidRPr="00276319">
              <w:rPr>
                <w:rFonts w:ascii="Times New Roman" w:eastAsia="Times New Roman" w:hAnsi="Times New Roman" w:cs="Times New Roman"/>
                <w:color w:val="000000"/>
                <w:sz w:val="20"/>
                <w:szCs w:val="20"/>
              </w:rPr>
              <w:t xml:space="preserve"> of the collection item, in inches and centimeters.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2DB192A"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Free-text description of an item, will be keyword searchable; postcard records may include transcript where handwriting is present;</w:t>
            </w:r>
            <w:r w:rsidRPr="00276319">
              <w:rPr>
                <w:rFonts w:ascii="Times New Roman" w:eastAsia="Times New Roman" w:hAnsi="Times New Roman" w:cs="Times New Roman"/>
                <w:color w:val="000000"/>
                <w:sz w:val="20"/>
                <w:szCs w:val="20"/>
              </w:rPr>
              <w:br/>
              <w:t xml:space="preserve">Photograph Size: 4.6 x 6.5 in. (11.7 x 16.5 cm) </w:t>
            </w:r>
          </w:p>
        </w:tc>
      </w:tr>
      <w:tr w:rsidR="00276319" w:rsidRPr="00276319" w14:paraId="2BE14FC0" w14:textId="77777777" w:rsidTr="009E1ABA">
        <w:trPr>
          <w:trHeight w:val="510"/>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09C31F06"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4</w:t>
            </w:r>
          </w:p>
        </w:tc>
        <w:tc>
          <w:tcPr>
            <w:tcW w:w="1660" w:type="dxa"/>
            <w:tcBorders>
              <w:top w:val="single" w:sz="4" w:space="0" w:color="auto"/>
              <w:left w:val="nil"/>
              <w:bottom w:val="single" w:sz="4" w:space="0" w:color="auto"/>
              <w:right w:val="single" w:sz="4" w:space="0" w:color="auto"/>
            </w:tcBorders>
            <w:shd w:val="clear" w:color="auto" w:fill="auto"/>
            <w:hideMark/>
          </w:tcPr>
          <w:p w14:paraId="1D89DE75"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Date Original</w:t>
            </w:r>
          </w:p>
        </w:tc>
        <w:tc>
          <w:tcPr>
            <w:tcW w:w="3940" w:type="dxa"/>
            <w:tcBorders>
              <w:top w:val="single" w:sz="4" w:space="0" w:color="auto"/>
              <w:left w:val="nil"/>
              <w:bottom w:val="single" w:sz="4" w:space="0" w:color="auto"/>
              <w:right w:val="single" w:sz="4" w:space="0" w:color="auto"/>
            </w:tcBorders>
            <w:shd w:val="clear" w:color="auto" w:fill="auto"/>
            <w:hideMark/>
          </w:tcPr>
          <w:p w14:paraId="4D27E799"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Publication date of a [original] resource, or date a resource is issued.</w:t>
            </w:r>
          </w:p>
        </w:tc>
        <w:tc>
          <w:tcPr>
            <w:tcW w:w="3960" w:type="dxa"/>
            <w:tcBorders>
              <w:top w:val="single" w:sz="4" w:space="0" w:color="auto"/>
              <w:left w:val="nil"/>
              <w:bottom w:val="single" w:sz="4" w:space="0" w:color="auto"/>
              <w:right w:val="single" w:sz="4" w:space="0" w:color="auto"/>
            </w:tcBorders>
            <w:shd w:val="clear" w:color="auto" w:fill="auto"/>
            <w:hideMark/>
          </w:tcPr>
          <w:p w14:paraId="0EECC229"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yyyy-mm-dd; use "circa" for approximate dates, e.g. circa 1982</w:t>
            </w:r>
          </w:p>
        </w:tc>
      </w:tr>
      <w:tr w:rsidR="00276319" w:rsidRPr="00276319" w14:paraId="0796A903" w14:textId="77777777" w:rsidTr="00276319">
        <w:trPr>
          <w:trHeight w:val="765"/>
        </w:trPr>
        <w:tc>
          <w:tcPr>
            <w:tcW w:w="420" w:type="dxa"/>
            <w:tcBorders>
              <w:top w:val="nil"/>
              <w:left w:val="single" w:sz="4" w:space="0" w:color="auto"/>
              <w:bottom w:val="single" w:sz="4" w:space="0" w:color="auto"/>
              <w:right w:val="single" w:sz="4" w:space="0" w:color="auto"/>
            </w:tcBorders>
            <w:shd w:val="clear" w:color="auto" w:fill="auto"/>
            <w:hideMark/>
          </w:tcPr>
          <w:p w14:paraId="7DBD3CB5"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5</w:t>
            </w:r>
          </w:p>
        </w:tc>
        <w:tc>
          <w:tcPr>
            <w:tcW w:w="1660" w:type="dxa"/>
            <w:tcBorders>
              <w:top w:val="nil"/>
              <w:left w:val="nil"/>
              <w:bottom w:val="single" w:sz="4" w:space="0" w:color="auto"/>
              <w:right w:val="single" w:sz="4" w:space="0" w:color="auto"/>
            </w:tcBorders>
            <w:shd w:val="clear" w:color="auto" w:fill="auto"/>
            <w:hideMark/>
          </w:tcPr>
          <w:p w14:paraId="5FCEE24A"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Coverage</w:t>
            </w:r>
          </w:p>
        </w:tc>
        <w:tc>
          <w:tcPr>
            <w:tcW w:w="3940" w:type="dxa"/>
            <w:tcBorders>
              <w:top w:val="nil"/>
              <w:left w:val="nil"/>
              <w:bottom w:val="single" w:sz="4" w:space="0" w:color="auto"/>
              <w:right w:val="single" w:sz="4" w:space="0" w:color="auto"/>
            </w:tcBorders>
            <w:shd w:val="clear" w:color="auto" w:fill="auto"/>
            <w:hideMark/>
          </w:tcPr>
          <w:p w14:paraId="1ECC1883"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The spatial characteristics which describe the content of a resource.</w:t>
            </w:r>
          </w:p>
        </w:tc>
        <w:tc>
          <w:tcPr>
            <w:tcW w:w="3960" w:type="dxa"/>
            <w:tcBorders>
              <w:top w:val="nil"/>
              <w:left w:val="nil"/>
              <w:bottom w:val="single" w:sz="4" w:space="0" w:color="auto"/>
              <w:right w:val="single" w:sz="4" w:space="0" w:color="auto"/>
            </w:tcBorders>
            <w:shd w:val="clear" w:color="auto" w:fill="auto"/>
            <w:hideMark/>
          </w:tcPr>
          <w:p w14:paraId="16D51516" w14:textId="77777777" w:rsidR="00276319" w:rsidRPr="00276319" w:rsidRDefault="003E3354" w:rsidP="0027631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 TGN standard</w:t>
            </w:r>
            <w:r w:rsidR="00276319" w:rsidRPr="00276319">
              <w:rPr>
                <w:rFonts w:ascii="Times New Roman" w:eastAsia="Times New Roman" w:hAnsi="Times New Roman" w:cs="Times New Roman"/>
                <w:color w:val="000000"/>
                <w:sz w:val="20"/>
                <w:szCs w:val="20"/>
              </w:rPr>
              <w:t>: E.g. Atlanta (World, North and Central America, United States, Georgia, Fulton county: inhabited place)</w:t>
            </w:r>
          </w:p>
        </w:tc>
      </w:tr>
      <w:tr w:rsidR="00276319" w:rsidRPr="00276319" w14:paraId="48C06F6F" w14:textId="77777777" w:rsidTr="00276319">
        <w:trPr>
          <w:trHeight w:val="510"/>
        </w:trPr>
        <w:tc>
          <w:tcPr>
            <w:tcW w:w="420" w:type="dxa"/>
            <w:tcBorders>
              <w:top w:val="nil"/>
              <w:left w:val="single" w:sz="4" w:space="0" w:color="auto"/>
              <w:bottom w:val="single" w:sz="4" w:space="0" w:color="auto"/>
              <w:right w:val="single" w:sz="4" w:space="0" w:color="auto"/>
            </w:tcBorders>
            <w:shd w:val="clear" w:color="auto" w:fill="auto"/>
            <w:hideMark/>
          </w:tcPr>
          <w:p w14:paraId="39DE9E86"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6</w:t>
            </w:r>
          </w:p>
        </w:tc>
        <w:tc>
          <w:tcPr>
            <w:tcW w:w="1660" w:type="dxa"/>
            <w:tcBorders>
              <w:top w:val="nil"/>
              <w:left w:val="nil"/>
              <w:bottom w:val="single" w:sz="4" w:space="0" w:color="auto"/>
              <w:right w:val="single" w:sz="4" w:space="0" w:color="auto"/>
            </w:tcBorders>
            <w:shd w:val="clear" w:color="auto" w:fill="auto"/>
            <w:hideMark/>
          </w:tcPr>
          <w:p w14:paraId="2C744AA1"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Creator</w:t>
            </w:r>
          </w:p>
        </w:tc>
        <w:tc>
          <w:tcPr>
            <w:tcW w:w="3940" w:type="dxa"/>
            <w:tcBorders>
              <w:top w:val="nil"/>
              <w:left w:val="nil"/>
              <w:bottom w:val="single" w:sz="4" w:space="0" w:color="auto"/>
              <w:right w:val="single" w:sz="4" w:space="0" w:color="auto"/>
            </w:tcBorders>
            <w:shd w:val="clear" w:color="auto" w:fill="auto"/>
            <w:hideMark/>
          </w:tcPr>
          <w:p w14:paraId="045FD51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Entity primarily responsible for creating the intellectual content of a resource.</w:t>
            </w:r>
          </w:p>
        </w:tc>
        <w:tc>
          <w:tcPr>
            <w:tcW w:w="3960" w:type="dxa"/>
            <w:tcBorders>
              <w:top w:val="nil"/>
              <w:left w:val="nil"/>
              <w:bottom w:val="single" w:sz="4" w:space="0" w:color="auto"/>
              <w:right w:val="single" w:sz="4" w:space="0" w:color="auto"/>
            </w:tcBorders>
            <w:shd w:val="clear" w:color="auto" w:fill="auto"/>
            <w:hideMark/>
          </w:tcPr>
          <w:p w14:paraId="6B7D80B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Photographer, Artist, Issuing Agency (for ID documents): [Last name, First name]</w:t>
            </w:r>
          </w:p>
        </w:tc>
      </w:tr>
      <w:tr w:rsidR="00276319" w:rsidRPr="00276319" w14:paraId="77DAA6C1" w14:textId="77777777" w:rsidTr="00276319">
        <w:trPr>
          <w:trHeight w:val="765"/>
        </w:trPr>
        <w:tc>
          <w:tcPr>
            <w:tcW w:w="420" w:type="dxa"/>
            <w:tcBorders>
              <w:top w:val="nil"/>
              <w:left w:val="single" w:sz="4" w:space="0" w:color="auto"/>
              <w:bottom w:val="single" w:sz="4" w:space="0" w:color="auto"/>
              <w:right w:val="single" w:sz="4" w:space="0" w:color="auto"/>
            </w:tcBorders>
            <w:shd w:val="clear" w:color="auto" w:fill="auto"/>
            <w:hideMark/>
          </w:tcPr>
          <w:p w14:paraId="197FC593"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7</w:t>
            </w:r>
          </w:p>
        </w:tc>
        <w:tc>
          <w:tcPr>
            <w:tcW w:w="1660" w:type="dxa"/>
            <w:tcBorders>
              <w:top w:val="nil"/>
              <w:left w:val="nil"/>
              <w:bottom w:val="single" w:sz="4" w:space="0" w:color="auto"/>
              <w:right w:val="single" w:sz="4" w:space="0" w:color="auto"/>
            </w:tcBorders>
            <w:shd w:val="clear" w:color="auto" w:fill="auto"/>
            <w:hideMark/>
          </w:tcPr>
          <w:p w14:paraId="55CB607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Publisher Original</w:t>
            </w:r>
          </w:p>
        </w:tc>
        <w:tc>
          <w:tcPr>
            <w:tcW w:w="3940" w:type="dxa"/>
            <w:tcBorders>
              <w:top w:val="nil"/>
              <w:left w:val="nil"/>
              <w:bottom w:val="single" w:sz="4" w:space="0" w:color="auto"/>
              <w:right w:val="single" w:sz="4" w:space="0" w:color="auto"/>
            </w:tcBorders>
            <w:shd w:val="clear" w:color="auto" w:fill="auto"/>
            <w:hideMark/>
          </w:tcPr>
          <w:p w14:paraId="764144D8"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Person or Corporate/Organizational entity responsible for producing the original resource.</w:t>
            </w:r>
          </w:p>
        </w:tc>
        <w:tc>
          <w:tcPr>
            <w:tcW w:w="3960" w:type="dxa"/>
            <w:tcBorders>
              <w:top w:val="nil"/>
              <w:left w:val="nil"/>
              <w:bottom w:val="single" w:sz="4" w:space="0" w:color="auto"/>
              <w:right w:val="single" w:sz="4" w:space="0" w:color="auto"/>
            </w:tcBorders>
            <w:shd w:val="clear" w:color="auto" w:fill="auto"/>
            <w:hideMark/>
          </w:tcPr>
          <w:p w14:paraId="40FAFD77"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proofErr w:type="gramStart"/>
            <w:r w:rsidRPr="00276319">
              <w:rPr>
                <w:rFonts w:ascii="Times New Roman" w:eastAsia="Times New Roman" w:hAnsi="Times New Roman" w:cs="Times New Roman"/>
                <w:color w:val="000000"/>
                <w:sz w:val="20"/>
                <w:szCs w:val="20"/>
              </w:rPr>
              <w:t>if</w:t>
            </w:r>
            <w:proofErr w:type="gramEnd"/>
            <w:r w:rsidRPr="00276319">
              <w:rPr>
                <w:rFonts w:ascii="Times New Roman" w:eastAsia="Times New Roman" w:hAnsi="Times New Roman" w:cs="Times New Roman"/>
                <w:color w:val="000000"/>
                <w:sz w:val="20"/>
                <w:szCs w:val="20"/>
              </w:rPr>
              <w:t xml:space="preserve"> applicable, e.g. Publishing agency indicated on the reverse side of the postcard.</w:t>
            </w:r>
          </w:p>
        </w:tc>
      </w:tr>
      <w:tr w:rsidR="00276319" w:rsidRPr="00276319" w14:paraId="3D87CFBD" w14:textId="77777777" w:rsidTr="00276319">
        <w:trPr>
          <w:trHeight w:val="1020"/>
        </w:trPr>
        <w:tc>
          <w:tcPr>
            <w:tcW w:w="420" w:type="dxa"/>
            <w:tcBorders>
              <w:top w:val="nil"/>
              <w:left w:val="single" w:sz="4" w:space="0" w:color="auto"/>
              <w:bottom w:val="single" w:sz="4" w:space="0" w:color="auto"/>
              <w:right w:val="single" w:sz="4" w:space="0" w:color="auto"/>
            </w:tcBorders>
            <w:shd w:val="clear" w:color="auto" w:fill="auto"/>
            <w:hideMark/>
          </w:tcPr>
          <w:p w14:paraId="1A3C22DE"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8</w:t>
            </w:r>
          </w:p>
        </w:tc>
        <w:tc>
          <w:tcPr>
            <w:tcW w:w="1660" w:type="dxa"/>
            <w:tcBorders>
              <w:top w:val="nil"/>
              <w:left w:val="nil"/>
              <w:bottom w:val="single" w:sz="4" w:space="0" w:color="auto"/>
              <w:right w:val="single" w:sz="4" w:space="0" w:color="auto"/>
            </w:tcBorders>
            <w:shd w:val="clear" w:color="auto" w:fill="auto"/>
            <w:hideMark/>
          </w:tcPr>
          <w:p w14:paraId="10124FB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Contributors</w:t>
            </w:r>
          </w:p>
        </w:tc>
        <w:tc>
          <w:tcPr>
            <w:tcW w:w="3940" w:type="dxa"/>
            <w:tcBorders>
              <w:top w:val="nil"/>
              <w:left w:val="nil"/>
              <w:bottom w:val="single" w:sz="4" w:space="0" w:color="auto"/>
              <w:right w:val="single" w:sz="4" w:space="0" w:color="auto"/>
            </w:tcBorders>
            <w:shd w:val="clear" w:color="auto" w:fill="auto"/>
            <w:hideMark/>
          </w:tcPr>
          <w:p w14:paraId="29896B70" w14:textId="77777777" w:rsidR="00276319" w:rsidRPr="00276319" w:rsidRDefault="00276319" w:rsidP="00276319">
            <w:pPr>
              <w:spacing w:after="0" w:line="240" w:lineRule="auto"/>
              <w:rPr>
                <w:rFonts w:ascii="Times New Roman" w:eastAsia="Times New Roman" w:hAnsi="Times New Roman" w:cs="Times New Roman"/>
                <w:sz w:val="20"/>
                <w:szCs w:val="20"/>
              </w:rPr>
            </w:pPr>
            <w:r w:rsidRPr="00276319">
              <w:rPr>
                <w:rFonts w:ascii="Times New Roman" w:eastAsia="Times New Roman" w:hAnsi="Times New Roman" w:cs="Times New Roman"/>
                <w:sz w:val="20"/>
                <w:szCs w:val="20"/>
              </w:rPr>
              <w:t xml:space="preserve">An entity responsible for making contributions to the resource, e.g. additional writer, illustrator, editor, finding aid author, etc. </w:t>
            </w:r>
          </w:p>
        </w:tc>
        <w:tc>
          <w:tcPr>
            <w:tcW w:w="3960" w:type="dxa"/>
            <w:tcBorders>
              <w:top w:val="nil"/>
              <w:left w:val="nil"/>
              <w:bottom w:val="single" w:sz="4" w:space="0" w:color="auto"/>
              <w:right w:val="single" w:sz="4" w:space="0" w:color="auto"/>
            </w:tcBorders>
            <w:shd w:val="clear" w:color="auto" w:fill="auto"/>
            <w:hideMark/>
          </w:tcPr>
          <w:p w14:paraId="17EB6B8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Name of Group 6 member contributing the item in the group collection: [Last name, First name]</w:t>
            </w:r>
          </w:p>
        </w:tc>
      </w:tr>
      <w:tr w:rsidR="00276319" w:rsidRPr="00276319" w14:paraId="605EB104" w14:textId="77777777" w:rsidTr="00276319">
        <w:trPr>
          <w:trHeight w:val="510"/>
        </w:trPr>
        <w:tc>
          <w:tcPr>
            <w:tcW w:w="420" w:type="dxa"/>
            <w:tcBorders>
              <w:top w:val="nil"/>
              <w:left w:val="single" w:sz="4" w:space="0" w:color="auto"/>
              <w:bottom w:val="single" w:sz="4" w:space="0" w:color="auto"/>
              <w:right w:val="single" w:sz="4" w:space="0" w:color="auto"/>
            </w:tcBorders>
            <w:shd w:val="clear" w:color="auto" w:fill="auto"/>
            <w:hideMark/>
          </w:tcPr>
          <w:p w14:paraId="1E394F04"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9</w:t>
            </w:r>
          </w:p>
        </w:tc>
        <w:tc>
          <w:tcPr>
            <w:tcW w:w="1660" w:type="dxa"/>
            <w:tcBorders>
              <w:top w:val="nil"/>
              <w:left w:val="nil"/>
              <w:bottom w:val="single" w:sz="4" w:space="0" w:color="auto"/>
              <w:right w:val="single" w:sz="4" w:space="0" w:color="auto"/>
            </w:tcBorders>
            <w:shd w:val="clear" w:color="auto" w:fill="auto"/>
            <w:hideMark/>
          </w:tcPr>
          <w:p w14:paraId="17991FA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Type</w:t>
            </w:r>
          </w:p>
        </w:tc>
        <w:tc>
          <w:tcPr>
            <w:tcW w:w="3940" w:type="dxa"/>
            <w:tcBorders>
              <w:top w:val="nil"/>
              <w:left w:val="nil"/>
              <w:bottom w:val="single" w:sz="4" w:space="0" w:color="auto"/>
              <w:right w:val="single" w:sz="4" w:space="0" w:color="auto"/>
            </w:tcBorders>
            <w:shd w:val="clear" w:color="auto" w:fill="auto"/>
            <w:hideMark/>
          </w:tcPr>
          <w:p w14:paraId="685F086D"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The characteristic that identifies a resource by genre.</w:t>
            </w:r>
          </w:p>
        </w:tc>
        <w:tc>
          <w:tcPr>
            <w:tcW w:w="3960" w:type="dxa"/>
            <w:tcBorders>
              <w:top w:val="nil"/>
              <w:left w:val="nil"/>
              <w:bottom w:val="single" w:sz="4" w:space="0" w:color="auto"/>
              <w:right w:val="single" w:sz="4" w:space="0" w:color="auto"/>
            </w:tcBorders>
            <w:shd w:val="clear" w:color="auto" w:fill="auto"/>
            <w:hideMark/>
          </w:tcPr>
          <w:p w14:paraId="20D32C7E" w14:textId="77777777" w:rsidR="00276319" w:rsidRPr="00276319" w:rsidRDefault="003E3354" w:rsidP="0027631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 DCMITYPE standard</w:t>
            </w:r>
            <w:r w:rsidR="00276319" w:rsidRPr="00276319">
              <w:rPr>
                <w:rFonts w:ascii="Times New Roman" w:eastAsia="Times New Roman" w:hAnsi="Times New Roman" w:cs="Times New Roman"/>
                <w:color w:val="000000"/>
                <w:sz w:val="20"/>
                <w:szCs w:val="20"/>
              </w:rPr>
              <w:t>: Image, StillImage, Text, Physical Object, etc.</w:t>
            </w:r>
          </w:p>
        </w:tc>
      </w:tr>
      <w:tr w:rsidR="00276319" w:rsidRPr="00276319" w14:paraId="6A723D95" w14:textId="77777777" w:rsidTr="00276319">
        <w:trPr>
          <w:trHeight w:val="765"/>
        </w:trPr>
        <w:tc>
          <w:tcPr>
            <w:tcW w:w="420" w:type="dxa"/>
            <w:tcBorders>
              <w:top w:val="nil"/>
              <w:left w:val="single" w:sz="4" w:space="0" w:color="auto"/>
              <w:bottom w:val="single" w:sz="4" w:space="0" w:color="auto"/>
              <w:right w:val="single" w:sz="4" w:space="0" w:color="auto"/>
            </w:tcBorders>
            <w:shd w:val="clear" w:color="auto" w:fill="auto"/>
            <w:hideMark/>
          </w:tcPr>
          <w:p w14:paraId="2BB9DF17"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10</w:t>
            </w:r>
          </w:p>
        </w:tc>
        <w:tc>
          <w:tcPr>
            <w:tcW w:w="1660" w:type="dxa"/>
            <w:tcBorders>
              <w:top w:val="nil"/>
              <w:left w:val="nil"/>
              <w:bottom w:val="single" w:sz="4" w:space="0" w:color="auto"/>
              <w:right w:val="single" w:sz="4" w:space="0" w:color="auto"/>
            </w:tcBorders>
            <w:shd w:val="clear" w:color="auto" w:fill="auto"/>
            <w:hideMark/>
          </w:tcPr>
          <w:p w14:paraId="14B039C5"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Format</w:t>
            </w:r>
          </w:p>
        </w:tc>
        <w:tc>
          <w:tcPr>
            <w:tcW w:w="3940" w:type="dxa"/>
            <w:tcBorders>
              <w:top w:val="nil"/>
              <w:left w:val="nil"/>
              <w:bottom w:val="single" w:sz="4" w:space="0" w:color="auto"/>
              <w:right w:val="single" w:sz="4" w:space="0" w:color="auto"/>
            </w:tcBorders>
            <w:shd w:val="clear" w:color="auto" w:fill="auto"/>
            <w:hideMark/>
          </w:tcPr>
          <w:p w14:paraId="47A4E7D3"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The media form of the resource.</w:t>
            </w:r>
          </w:p>
        </w:tc>
        <w:tc>
          <w:tcPr>
            <w:tcW w:w="3960" w:type="dxa"/>
            <w:tcBorders>
              <w:top w:val="nil"/>
              <w:left w:val="nil"/>
              <w:bottom w:val="single" w:sz="4" w:space="0" w:color="auto"/>
              <w:right w:val="single" w:sz="4" w:space="0" w:color="auto"/>
            </w:tcBorders>
            <w:shd w:val="clear" w:color="auto" w:fill="auto"/>
            <w:hideMark/>
          </w:tcPr>
          <w:p w14:paraId="1C5E5868" w14:textId="77777777" w:rsidR="00276319" w:rsidRPr="00276319" w:rsidRDefault="003E3354" w:rsidP="0027631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 AAT standard</w:t>
            </w:r>
            <w:r w:rsidR="00276319" w:rsidRPr="00276319">
              <w:rPr>
                <w:rFonts w:ascii="Times New Roman" w:eastAsia="Times New Roman" w:hAnsi="Times New Roman" w:cs="Times New Roman"/>
                <w:color w:val="000000"/>
                <w:sz w:val="20"/>
                <w:szCs w:val="20"/>
              </w:rPr>
              <w:t>: black-and-white photographs; children's art; color photographs; etc.</w:t>
            </w:r>
          </w:p>
        </w:tc>
      </w:tr>
      <w:tr w:rsidR="00276319" w:rsidRPr="00276319" w14:paraId="125808D8" w14:textId="77777777" w:rsidTr="00276319">
        <w:trPr>
          <w:trHeight w:val="1020"/>
        </w:trPr>
        <w:tc>
          <w:tcPr>
            <w:tcW w:w="420" w:type="dxa"/>
            <w:tcBorders>
              <w:top w:val="nil"/>
              <w:left w:val="single" w:sz="4" w:space="0" w:color="auto"/>
              <w:bottom w:val="single" w:sz="4" w:space="0" w:color="auto"/>
              <w:right w:val="single" w:sz="4" w:space="0" w:color="auto"/>
            </w:tcBorders>
            <w:shd w:val="clear" w:color="auto" w:fill="auto"/>
            <w:hideMark/>
          </w:tcPr>
          <w:p w14:paraId="3BB178FC"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11</w:t>
            </w:r>
          </w:p>
        </w:tc>
        <w:tc>
          <w:tcPr>
            <w:tcW w:w="1660" w:type="dxa"/>
            <w:tcBorders>
              <w:top w:val="nil"/>
              <w:left w:val="nil"/>
              <w:bottom w:val="single" w:sz="4" w:space="0" w:color="auto"/>
              <w:right w:val="single" w:sz="4" w:space="0" w:color="auto"/>
            </w:tcBorders>
            <w:shd w:val="clear" w:color="auto" w:fill="auto"/>
            <w:hideMark/>
          </w:tcPr>
          <w:p w14:paraId="227B3F0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Identifier</w:t>
            </w:r>
          </w:p>
        </w:tc>
        <w:tc>
          <w:tcPr>
            <w:tcW w:w="3940" w:type="dxa"/>
            <w:tcBorders>
              <w:top w:val="nil"/>
              <w:left w:val="nil"/>
              <w:bottom w:val="single" w:sz="4" w:space="0" w:color="auto"/>
              <w:right w:val="single" w:sz="4" w:space="0" w:color="auto"/>
            </w:tcBorders>
            <w:shd w:val="clear" w:color="auto" w:fill="auto"/>
            <w:hideMark/>
          </w:tcPr>
          <w:p w14:paraId="6D2EB7F4"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Unique numeric or alphanumeric character string used to locate or label a resource/An unambiguous reference to the resource within a given context.</w:t>
            </w:r>
          </w:p>
        </w:tc>
        <w:tc>
          <w:tcPr>
            <w:tcW w:w="3960" w:type="dxa"/>
            <w:tcBorders>
              <w:top w:val="nil"/>
              <w:left w:val="nil"/>
              <w:bottom w:val="single" w:sz="4" w:space="0" w:color="auto"/>
              <w:right w:val="single" w:sz="4" w:space="0" w:color="auto"/>
            </w:tcBorders>
            <w:shd w:val="clear" w:color="auto" w:fill="auto"/>
            <w:hideMark/>
          </w:tcPr>
          <w:p w14:paraId="3453EA8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group06_image01</w:t>
            </w:r>
          </w:p>
        </w:tc>
      </w:tr>
      <w:tr w:rsidR="00276319" w:rsidRPr="00276319" w14:paraId="769A316A" w14:textId="77777777" w:rsidTr="00210C97">
        <w:trPr>
          <w:trHeight w:val="1880"/>
        </w:trPr>
        <w:tc>
          <w:tcPr>
            <w:tcW w:w="420" w:type="dxa"/>
            <w:tcBorders>
              <w:top w:val="nil"/>
              <w:left w:val="single" w:sz="4" w:space="0" w:color="auto"/>
              <w:bottom w:val="single" w:sz="4" w:space="0" w:color="auto"/>
              <w:right w:val="single" w:sz="4" w:space="0" w:color="auto"/>
            </w:tcBorders>
            <w:shd w:val="clear" w:color="auto" w:fill="auto"/>
            <w:hideMark/>
          </w:tcPr>
          <w:p w14:paraId="5657FFDD"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12</w:t>
            </w:r>
          </w:p>
        </w:tc>
        <w:tc>
          <w:tcPr>
            <w:tcW w:w="1660" w:type="dxa"/>
            <w:tcBorders>
              <w:top w:val="nil"/>
              <w:left w:val="nil"/>
              <w:bottom w:val="single" w:sz="4" w:space="0" w:color="auto"/>
              <w:right w:val="single" w:sz="4" w:space="0" w:color="auto"/>
            </w:tcBorders>
            <w:shd w:val="clear" w:color="auto" w:fill="auto"/>
            <w:hideMark/>
          </w:tcPr>
          <w:p w14:paraId="08FFA05F"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Language</w:t>
            </w:r>
          </w:p>
        </w:tc>
        <w:tc>
          <w:tcPr>
            <w:tcW w:w="3940" w:type="dxa"/>
            <w:tcBorders>
              <w:top w:val="nil"/>
              <w:left w:val="nil"/>
              <w:bottom w:val="single" w:sz="4" w:space="0" w:color="auto"/>
              <w:right w:val="single" w:sz="4" w:space="0" w:color="auto"/>
            </w:tcBorders>
            <w:shd w:val="clear" w:color="auto" w:fill="auto"/>
            <w:hideMark/>
          </w:tcPr>
          <w:p w14:paraId="51B8233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Depicted language(s) via text, audio, and/or video, of a resource.</w:t>
            </w:r>
          </w:p>
        </w:tc>
        <w:tc>
          <w:tcPr>
            <w:tcW w:w="3960" w:type="dxa"/>
            <w:tcBorders>
              <w:top w:val="nil"/>
              <w:left w:val="nil"/>
              <w:bottom w:val="single" w:sz="4" w:space="0" w:color="auto"/>
              <w:right w:val="single" w:sz="4" w:space="0" w:color="auto"/>
            </w:tcBorders>
            <w:shd w:val="clear" w:color="auto" w:fill="auto"/>
            <w:hideMark/>
          </w:tcPr>
          <w:p w14:paraId="202CED59" w14:textId="77777777" w:rsidR="00276319" w:rsidRPr="00276319" w:rsidRDefault="00276319" w:rsidP="0075154D">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Use when language is present:</w:t>
            </w:r>
            <w:r w:rsidRPr="00276319">
              <w:rPr>
                <w:rFonts w:ascii="Times New Roman" w:eastAsia="Times New Roman" w:hAnsi="Times New Roman" w:cs="Times New Roman"/>
                <w:color w:val="000000"/>
                <w:sz w:val="20"/>
                <w:szCs w:val="20"/>
              </w:rPr>
              <w:br/>
              <w:t>a) Use ISO 693-2,3 standard</w:t>
            </w:r>
            <w:r w:rsidR="0075154D">
              <w:rPr>
                <w:rFonts w:ascii="Times New Roman" w:eastAsia="Times New Roman" w:hAnsi="Times New Roman" w:cs="Times New Roman"/>
                <w:color w:val="000000"/>
                <w:sz w:val="20"/>
                <w:szCs w:val="20"/>
              </w:rPr>
              <w:t xml:space="preserve">: </w:t>
            </w:r>
            <w:hyperlink r:id="rId13" w:history="1">
              <w:r w:rsidR="0075154D" w:rsidRPr="004D0E89">
                <w:rPr>
                  <w:rStyle w:val="Hyperlink"/>
                  <w:rFonts w:ascii="Times New Roman" w:eastAsia="Times New Roman" w:hAnsi="Times New Roman" w:cs="Times New Roman"/>
                  <w:sz w:val="20"/>
                  <w:szCs w:val="20"/>
                </w:rPr>
                <w:t>http://www.loc.gov/standards/iso639-2/php/English_list.php</w:t>
              </w:r>
            </w:hyperlink>
            <w:proofErr w:type="gramStart"/>
            <w:r w:rsidR="0075154D">
              <w:rPr>
                <w:rFonts w:ascii="Times New Roman" w:eastAsia="Times New Roman" w:hAnsi="Times New Roman" w:cs="Times New Roman"/>
                <w:color w:val="000000"/>
                <w:sz w:val="20"/>
                <w:szCs w:val="20"/>
              </w:rPr>
              <w:t xml:space="preserve"> </w:t>
            </w:r>
            <w:r w:rsidRPr="00276319">
              <w:rPr>
                <w:rFonts w:ascii="Times New Roman" w:eastAsia="Times New Roman" w:hAnsi="Times New Roman" w:cs="Times New Roman"/>
                <w:color w:val="000000"/>
                <w:sz w:val="20"/>
                <w:szCs w:val="20"/>
              </w:rPr>
              <w:t xml:space="preserve"> </w:t>
            </w:r>
            <w:proofErr w:type="gramEnd"/>
            <w:r w:rsidRPr="00276319">
              <w:rPr>
                <w:rFonts w:ascii="Times New Roman" w:eastAsia="Times New Roman" w:hAnsi="Times New Roman" w:cs="Times New Roman"/>
                <w:color w:val="000000"/>
                <w:sz w:val="20"/>
                <w:szCs w:val="20"/>
              </w:rPr>
              <w:br/>
              <w:t>b) for</w:t>
            </w:r>
            <w:r w:rsidR="0075154D">
              <w:rPr>
                <w:rFonts w:ascii="Times New Roman" w:eastAsia="Times New Roman" w:hAnsi="Times New Roman" w:cs="Times New Roman"/>
                <w:color w:val="000000"/>
                <w:sz w:val="20"/>
                <w:szCs w:val="20"/>
              </w:rPr>
              <w:t xml:space="preserve"> several languages:</w:t>
            </w:r>
            <w:r w:rsidR="0075154D">
              <w:rPr>
                <w:rFonts w:ascii="Times New Roman" w:eastAsia="Times New Roman" w:hAnsi="Times New Roman" w:cs="Times New Roman"/>
                <w:color w:val="000000"/>
                <w:sz w:val="20"/>
                <w:szCs w:val="20"/>
              </w:rPr>
              <w:br/>
            </w:r>
            <w:r w:rsidRPr="00276319">
              <w:rPr>
                <w:rFonts w:ascii="Times New Roman" w:eastAsia="Times New Roman" w:hAnsi="Times New Roman" w:cs="Times New Roman"/>
                <w:color w:val="000000"/>
                <w:sz w:val="20"/>
                <w:szCs w:val="20"/>
              </w:rPr>
              <w:t>Separate terms by semi-colon (;) and a space. For example, f</w:t>
            </w:r>
            <w:r w:rsidR="0075154D">
              <w:rPr>
                <w:rFonts w:ascii="Times New Roman" w:eastAsia="Times New Roman" w:hAnsi="Times New Roman" w:cs="Times New Roman"/>
                <w:color w:val="000000"/>
                <w:sz w:val="20"/>
                <w:szCs w:val="20"/>
              </w:rPr>
              <w:t xml:space="preserve">or French and English: </w:t>
            </w:r>
            <w:r w:rsidR="0075154D" w:rsidRPr="0075154D">
              <w:rPr>
                <w:rFonts w:ascii="Times New Roman" w:eastAsia="Times New Roman" w:hAnsi="Times New Roman" w:cs="Times New Roman"/>
                <w:b/>
                <w:color w:val="000000"/>
                <w:sz w:val="20"/>
                <w:szCs w:val="20"/>
              </w:rPr>
              <w:t>fre; eng</w:t>
            </w:r>
          </w:p>
        </w:tc>
      </w:tr>
      <w:tr w:rsidR="00276319" w:rsidRPr="00276319" w14:paraId="3C8179AD" w14:textId="77777777" w:rsidTr="00432158">
        <w:trPr>
          <w:trHeight w:val="510"/>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1466B7A8"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13</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43A05D28"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Relation</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A22990D"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Named digital collection where a resource resides.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C56798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Collection "Growing Up in a Pre-Millennial World"</w:t>
            </w:r>
          </w:p>
        </w:tc>
      </w:tr>
      <w:tr w:rsidR="00276319" w:rsidRPr="00276319" w14:paraId="31AE03A4" w14:textId="77777777" w:rsidTr="00432158">
        <w:trPr>
          <w:trHeight w:val="765"/>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4E25B3D2"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lastRenderedPageBreak/>
              <w:t>14</w:t>
            </w:r>
          </w:p>
        </w:tc>
        <w:tc>
          <w:tcPr>
            <w:tcW w:w="1660" w:type="dxa"/>
            <w:tcBorders>
              <w:top w:val="single" w:sz="4" w:space="0" w:color="auto"/>
              <w:left w:val="nil"/>
              <w:bottom w:val="single" w:sz="4" w:space="0" w:color="auto"/>
              <w:right w:val="single" w:sz="4" w:space="0" w:color="auto"/>
            </w:tcBorders>
            <w:shd w:val="clear" w:color="auto" w:fill="auto"/>
            <w:hideMark/>
          </w:tcPr>
          <w:p w14:paraId="17704E31"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Publisher Digital</w:t>
            </w:r>
          </w:p>
        </w:tc>
        <w:tc>
          <w:tcPr>
            <w:tcW w:w="3940" w:type="dxa"/>
            <w:tcBorders>
              <w:top w:val="single" w:sz="4" w:space="0" w:color="auto"/>
              <w:left w:val="nil"/>
              <w:bottom w:val="single" w:sz="4" w:space="0" w:color="auto"/>
              <w:right w:val="single" w:sz="4" w:space="0" w:color="auto"/>
            </w:tcBorders>
            <w:shd w:val="clear" w:color="auto" w:fill="auto"/>
            <w:hideMark/>
          </w:tcPr>
          <w:p w14:paraId="4A746B8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Person or Corporate/Organizational entity responsible for producing the digital copy of the resource.</w:t>
            </w:r>
          </w:p>
        </w:tc>
        <w:tc>
          <w:tcPr>
            <w:tcW w:w="3960" w:type="dxa"/>
            <w:tcBorders>
              <w:top w:val="single" w:sz="4" w:space="0" w:color="auto"/>
              <w:left w:val="nil"/>
              <w:bottom w:val="single" w:sz="4" w:space="0" w:color="auto"/>
              <w:right w:val="single" w:sz="4" w:space="0" w:color="auto"/>
            </w:tcBorders>
            <w:shd w:val="clear" w:color="auto" w:fill="auto"/>
            <w:hideMark/>
          </w:tcPr>
          <w:p w14:paraId="6F4E80BF"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Spring2014-284-10-Group06</w:t>
            </w:r>
          </w:p>
        </w:tc>
      </w:tr>
      <w:tr w:rsidR="00276319" w:rsidRPr="00276319" w14:paraId="77331E37" w14:textId="77777777" w:rsidTr="00276319">
        <w:trPr>
          <w:trHeight w:val="765"/>
        </w:trPr>
        <w:tc>
          <w:tcPr>
            <w:tcW w:w="420" w:type="dxa"/>
            <w:tcBorders>
              <w:top w:val="nil"/>
              <w:left w:val="single" w:sz="4" w:space="0" w:color="auto"/>
              <w:bottom w:val="single" w:sz="4" w:space="0" w:color="auto"/>
              <w:right w:val="single" w:sz="4" w:space="0" w:color="auto"/>
            </w:tcBorders>
            <w:shd w:val="clear" w:color="auto" w:fill="auto"/>
            <w:hideMark/>
          </w:tcPr>
          <w:p w14:paraId="7BCE85EA"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15</w:t>
            </w:r>
          </w:p>
        </w:tc>
        <w:tc>
          <w:tcPr>
            <w:tcW w:w="1660" w:type="dxa"/>
            <w:tcBorders>
              <w:top w:val="nil"/>
              <w:left w:val="nil"/>
              <w:bottom w:val="single" w:sz="4" w:space="0" w:color="auto"/>
              <w:right w:val="single" w:sz="4" w:space="0" w:color="auto"/>
            </w:tcBorders>
            <w:shd w:val="clear" w:color="auto" w:fill="auto"/>
            <w:hideMark/>
          </w:tcPr>
          <w:p w14:paraId="3CF44BF5"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Rights</w:t>
            </w:r>
          </w:p>
        </w:tc>
        <w:tc>
          <w:tcPr>
            <w:tcW w:w="3940" w:type="dxa"/>
            <w:tcBorders>
              <w:top w:val="nil"/>
              <w:left w:val="nil"/>
              <w:bottom w:val="single" w:sz="4" w:space="0" w:color="auto"/>
              <w:right w:val="single" w:sz="4" w:space="0" w:color="auto"/>
            </w:tcBorders>
            <w:shd w:val="clear" w:color="auto" w:fill="auto"/>
            <w:hideMark/>
          </w:tcPr>
          <w:p w14:paraId="0312C9DA"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Copyright &amp; intellectual property permissions concerning legal use, access and reproduction of a resource.</w:t>
            </w:r>
          </w:p>
        </w:tc>
        <w:tc>
          <w:tcPr>
            <w:tcW w:w="3960" w:type="dxa"/>
            <w:tcBorders>
              <w:top w:val="nil"/>
              <w:left w:val="nil"/>
              <w:bottom w:val="single" w:sz="4" w:space="0" w:color="auto"/>
              <w:right w:val="single" w:sz="4" w:space="0" w:color="auto"/>
            </w:tcBorders>
            <w:shd w:val="clear" w:color="auto" w:fill="auto"/>
            <w:hideMark/>
          </w:tcPr>
          <w:p w14:paraId="02D66D7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Group 6 copyright statement, adjusted per collection item</w:t>
            </w:r>
          </w:p>
        </w:tc>
      </w:tr>
      <w:tr w:rsidR="00276319" w:rsidRPr="00276319" w14:paraId="73257C26" w14:textId="77777777" w:rsidTr="00276319">
        <w:trPr>
          <w:trHeight w:val="510"/>
        </w:trPr>
        <w:tc>
          <w:tcPr>
            <w:tcW w:w="420" w:type="dxa"/>
            <w:tcBorders>
              <w:top w:val="nil"/>
              <w:left w:val="single" w:sz="4" w:space="0" w:color="auto"/>
              <w:bottom w:val="single" w:sz="4" w:space="0" w:color="auto"/>
              <w:right w:val="single" w:sz="4" w:space="0" w:color="auto"/>
            </w:tcBorders>
            <w:shd w:val="clear" w:color="auto" w:fill="auto"/>
            <w:hideMark/>
          </w:tcPr>
          <w:p w14:paraId="7F1B1198"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16</w:t>
            </w:r>
          </w:p>
        </w:tc>
        <w:tc>
          <w:tcPr>
            <w:tcW w:w="1660" w:type="dxa"/>
            <w:tcBorders>
              <w:top w:val="nil"/>
              <w:left w:val="nil"/>
              <w:bottom w:val="single" w:sz="4" w:space="0" w:color="auto"/>
              <w:right w:val="single" w:sz="4" w:space="0" w:color="auto"/>
            </w:tcBorders>
            <w:shd w:val="clear" w:color="auto" w:fill="auto"/>
            <w:hideMark/>
          </w:tcPr>
          <w:p w14:paraId="4C7EE2E3"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Date Digital</w:t>
            </w:r>
          </w:p>
        </w:tc>
        <w:tc>
          <w:tcPr>
            <w:tcW w:w="3940" w:type="dxa"/>
            <w:tcBorders>
              <w:top w:val="nil"/>
              <w:left w:val="nil"/>
              <w:bottom w:val="single" w:sz="4" w:space="0" w:color="auto"/>
              <w:right w:val="single" w:sz="4" w:space="0" w:color="auto"/>
            </w:tcBorders>
            <w:shd w:val="clear" w:color="auto" w:fill="auto"/>
            <w:hideMark/>
          </w:tcPr>
          <w:p w14:paraId="3AD3033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A date a digital copy of the resource was made.</w:t>
            </w:r>
          </w:p>
        </w:tc>
        <w:tc>
          <w:tcPr>
            <w:tcW w:w="3960" w:type="dxa"/>
            <w:tcBorders>
              <w:top w:val="nil"/>
              <w:left w:val="nil"/>
              <w:bottom w:val="single" w:sz="4" w:space="0" w:color="auto"/>
              <w:right w:val="single" w:sz="4" w:space="0" w:color="auto"/>
            </w:tcBorders>
            <w:shd w:val="clear" w:color="auto" w:fill="auto"/>
            <w:hideMark/>
          </w:tcPr>
          <w:p w14:paraId="4C30472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yyyy-mm-dd</w:t>
            </w:r>
          </w:p>
        </w:tc>
      </w:tr>
      <w:tr w:rsidR="00276319" w:rsidRPr="00276319" w14:paraId="44730572" w14:textId="77777777" w:rsidTr="00276319">
        <w:trPr>
          <w:trHeight w:val="510"/>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0018C2BB"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17</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14:paraId="50F33C66"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Date Online</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E61054D"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A date a digital copy of the resource was made available online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B151FD6"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yyyy-mm-dd</w:t>
            </w:r>
          </w:p>
        </w:tc>
      </w:tr>
      <w:tr w:rsidR="00276319" w:rsidRPr="00276319" w14:paraId="0D2C0577" w14:textId="77777777" w:rsidTr="00276319">
        <w:trPr>
          <w:trHeight w:val="510"/>
        </w:trPr>
        <w:tc>
          <w:tcPr>
            <w:tcW w:w="420" w:type="dxa"/>
            <w:tcBorders>
              <w:top w:val="single" w:sz="4" w:space="0" w:color="auto"/>
              <w:left w:val="single" w:sz="4" w:space="0" w:color="auto"/>
              <w:bottom w:val="single" w:sz="4" w:space="0" w:color="auto"/>
              <w:right w:val="single" w:sz="4" w:space="0" w:color="auto"/>
            </w:tcBorders>
            <w:shd w:val="clear" w:color="auto" w:fill="auto"/>
            <w:hideMark/>
          </w:tcPr>
          <w:p w14:paraId="0BA4C2CE"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18</w:t>
            </w:r>
          </w:p>
        </w:tc>
        <w:tc>
          <w:tcPr>
            <w:tcW w:w="1660" w:type="dxa"/>
            <w:tcBorders>
              <w:top w:val="single" w:sz="4" w:space="0" w:color="auto"/>
              <w:left w:val="nil"/>
              <w:bottom w:val="single" w:sz="4" w:space="0" w:color="auto"/>
              <w:right w:val="single" w:sz="4" w:space="0" w:color="auto"/>
            </w:tcBorders>
            <w:shd w:val="clear" w:color="auto" w:fill="auto"/>
            <w:hideMark/>
          </w:tcPr>
          <w:p w14:paraId="4AD20AE3"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 xml:space="preserve">Digitization Specifications </w:t>
            </w:r>
          </w:p>
        </w:tc>
        <w:tc>
          <w:tcPr>
            <w:tcW w:w="3940" w:type="dxa"/>
            <w:tcBorders>
              <w:top w:val="single" w:sz="4" w:space="0" w:color="auto"/>
              <w:left w:val="nil"/>
              <w:bottom w:val="single" w:sz="4" w:space="0" w:color="auto"/>
              <w:right w:val="single" w:sz="4" w:space="0" w:color="auto"/>
            </w:tcBorders>
            <w:shd w:val="clear" w:color="auto" w:fill="auto"/>
            <w:hideMark/>
          </w:tcPr>
          <w:p w14:paraId="76F88D30"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Technical production information</w:t>
            </w:r>
          </w:p>
        </w:tc>
        <w:tc>
          <w:tcPr>
            <w:tcW w:w="3960" w:type="dxa"/>
            <w:tcBorders>
              <w:top w:val="single" w:sz="4" w:space="0" w:color="auto"/>
              <w:left w:val="nil"/>
              <w:bottom w:val="single" w:sz="4" w:space="0" w:color="auto"/>
              <w:right w:val="single" w:sz="4" w:space="0" w:color="auto"/>
            </w:tcBorders>
            <w:shd w:val="clear" w:color="auto" w:fill="auto"/>
            <w:hideMark/>
          </w:tcPr>
          <w:p w14:paraId="384D6BC4"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scanner name, compression ratio, ppi, bit-depth, scanning software, colorspace</w:t>
            </w:r>
          </w:p>
        </w:tc>
      </w:tr>
      <w:tr w:rsidR="00276319" w:rsidRPr="00276319" w14:paraId="5E85E448" w14:textId="77777777" w:rsidTr="00276319">
        <w:trPr>
          <w:trHeight w:val="300"/>
        </w:trPr>
        <w:tc>
          <w:tcPr>
            <w:tcW w:w="420" w:type="dxa"/>
            <w:tcBorders>
              <w:top w:val="nil"/>
              <w:left w:val="single" w:sz="4" w:space="0" w:color="auto"/>
              <w:bottom w:val="single" w:sz="4" w:space="0" w:color="auto"/>
              <w:right w:val="single" w:sz="4" w:space="0" w:color="auto"/>
            </w:tcBorders>
            <w:shd w:val="clear" w:color="auto" w:fill="auto"/>
            <w:hideMark/>
          </w:tcPr>
          <w:p w14:paraId="6CDA4FBD"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19</w:t>
            </w:r>
          </w:p>
        </w:tc>
        <w:tc>
          <w:tcPr>
            <w:tcW w:w="1660" w:type="dxa"/>
            <w:tcBorders>
              <w:top w:val="nil"/>
              <w:left w:val="nil"/>
              <w:bottom w:val="single" w:sz="4" w:space="0" w:color="auto"/>
              <w:right w:val="single" w:sz="4" w:space="0" w:color="auto"/>
            </w:tcBorders>
            <w:shd w:val="clear" w:color="auto" w:fill="auto"/>
            <w:hideMark/>
          </w:tcPr>
          <w:p w14:paraId="0E31F7A1"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Master Image</w:t>
            </w:r>
          </w:p>
        </w:tc>
        <w:tc>
          <w:tcPr>
            <w:tcW w:w="3940" w:type="dxa"/>
            <w:tcBorders>
              <w:top w:val="nil"/>
              <w:left w:val="nil"/>
              <w:bottom w:val="single" w:sz="4" w:space="0" w:color="auto"/>
              <w:right w:val="single" w:sz="4" w:space="0" w:color="auto"/>
            </w:tcBorders>
            <w:shd w:val="clear" w:color="auto" w:fill="auto"/>
            <w:hideMark/>
          </w:tcPr>
          <w:p w14:paraId="2DF5999B"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Name of the master file</w:t>
            </w:r>
          </w:p>
        </w:tc>
        <w:tc>
          <w:tcPr>
            <w:tcW w:w="3960" w:type="dxa"/>
            <w:tcBorders>
              <w:top w:val="nil"/>
              <w:left w:val="nil"/>
              <w:bottom w:val="single" w:sz="4" w:space="0" w:color="auto"/>
              <w:right w:val="single" w:sz="4" w:space="0" w:color="auto"/>
            </w:tcBorders>
            <w:shd w:val="clear" w:color="auto" w:fill="auto"/>
            <w:hideMark/>
          </w:tcPr>
          <w:p w14:paraId="4212990A"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group06_image01.TIFF</w:t>
            </w:r>
          </w:p>
        </w:tc>
      </w:tr>
      <w:tr w:rsidR="00276319" w:rsidRPr="00276319" w14:paraId="13650BC0" w14:textId="77777777" w:rsidTr="00276319">
        <w:trPr>
          <w:trHeight w:val="510"/>
        </w:trPr>
        <w:tc>
          <w:tcPr>
            <w:tcW w:w="420" w:type="dxa"/>
            <w:tcBorders>
              <w:top w:val="nil"/>
              <w:left w:val="single" w:sz="4" w:space="0" w:color="auto"/>
              <w:bottom w:val="single" w:sz="4" w:space="0" w:color="auto"/>
              <w:right w:val="single" w:sz="4" w:space="0" w:color="auto"/>
            </w:tcBorders>
            <w:shd w:val="clear" w:color="auto" w:fill="auto"/>
            <w:hideMark/>
          </w:tcPr>
          <w:p w14:paraId="51937B37" w14:textId="77777777" w:rsidR="00276319" w:rsidRPr="00276319" w:rsidRDefault="00276319" w:rsidP="00276319">
            <w:pPr>
              <w:spacing w:after="0" w:line="240" w:lineRule="auto"/>
              <w:jc w:val="center"/>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20</w:t>
            </w:r>
          </w:p>
        </w:tc>
        <w:tc>
          <w:tcPr>
            <w:tcW w:w="1660" w:type="dxa"/>
            <w:tcBorders>
              <w:top w:val="nil"/>
              <w:left w:val="nil"/>
              <w:bottom w:val="single" w:sz="4" w:space="0" w:color="auto"/>
              <w:right w:val="single" w:sz="4" w:space="0" w:color="auto"/>
            </w:tcBorders>
            <w:shd w:val="clear" w:color="auto" w:fill="auto"/>
            <w:hideMark/>
          </w:tcPr>
          <w:p w14:paraId="21EADDC0" w14:textId="77777777" w:rsidR="00276319" w:rsidRPr="00276319" w:rsidRDefault="00276319" w:rsidP="00276319">
            <w:pPr>
              <w:spacing w:after="0" w:line="240" w:lineRule="auto"/>
              <w:rPr>
                <w:rFonts w:ascii="Times New Roman" w:eastAsia="Times New Roman" w:hAnsi="Times New Roman" w:cs="Times New Roman"/>
                <w:sz w:val="20"/>
                <w:szCs w:val="20"/>
              </w:rPr>
            </w:pPr>
            <w:r w:rsidRPr="00276319">
              <w:rPr>
                <w:rFonts w:ascii="Times New Roman" w:eastAsia="Times New Roman" w:hAnsi="Times New Roman" w:cs="Times New Roman"/>
                <w:sz w:val="20"/>
                <w:szCs w:val="20"/>
              </w:rPr>
              <w:t xml:space="preserve">Compound Object Item Identifier </w:t>
            </w:r>
          </w:p>
        </w:tc>
        <w:tc>
          <w:tcPr>
            <w:tcW w:w="3940" w:type="dxa"/>
            <w:tcBorders>
              <w:top w:val="nil"/>
              <w:left w:val="nil"/>
              <w:bottom w:val="single" w:sz="4" w:space="0" w:color="auto"/>
              <w:right w:val="single" w:sz="4" w:space="0" w:color="auto"/>
            </w:tcBorders>
            <w:shd w:val="clear" w:color="auto" w:fill="auto"/>
            <w:hideMark/>
          </w:tcPr>
          <w:p w14:paraId="4A49D063" w14:textId="77777777" w:rsidR="00276319" w:rsidRPr="00276319" w:rsidRDefault="00276319" w:rsidP="00276319">
            <w:pPr>
              <w:spacing w:after="0" w:line="240" w:lineRule="auto"/>
              <w:rPr>
                <w:rFonts w:ascii="Times New Roman" w:eastAsia="Times New Roman" w:hAnsi="Times New Roman" w:cs="Times New Roman"/>
                <w:sz w:val="20"/>
                <w:szCs w:val="20"/>
              </w:rPr>
            </w:pPr>
            <w:r w:rsidRPr="00276319">
              <w:rPr>
                <w:rFonts w:ascii="Times New Roman" w:eastAsia="Times New Roman" w:hAnsi="Times New Roman" w:cs="Times New Roman"/>
                <w:sz w:val="20"/>
                <w:szCs w:val="20"/>
              </w:rPr>
              <w:t>Identifier of Compound Object Items</w:t>
            </w:r>
          </w:p>
        </w:tc>
        <w:tc>
          <w:tcPr>
            <w:tcW w:w="3960" w:type="dxa"/>
            <w:tcBorders>
              <w:top w:val="nil"/>
              <w:left w:val="nil"/>
              <w:bottom w:val="single" w:sz="4" w:space="0" w:color="auto"/>
              <w:right w:val="single" w:sz="4" w:space="0" w:color="auto"/>
            </w:tcBorders>
            <w:shd w:val="clear" w:color="auto" w:fill="auto"/>
            <w:hideMark/>
          </w:tcPr>
          <w:p w14:paraId="0CCC444E" w14:textId="77777777" w:rsidR="00276319" w:rsidRPr="00276319" w:rsidRDefault="00276319" w:rsidP="00276319">
            <w:pPr>
              <w:spacing w:after="0" w:line="240" w:lineRule="auto"/>
              <w:rPr>
                <w:rFonts w:ascii="Times New Roman" w:eastAsia="Times New Roman" w:hAnsi="Times New Roman" w:cs="Times New Roman"/>
                <w:color w:val="000000"/>
                <w:sz w:val="20"/>
                <w:szCs w:val="20"/>
              </w:rPr>
            </w:pPr>
            <w:r w:rsidRPr="00276319">
              <w:rPr>
                <w:rFonts w:ascii="Times New Roman" w:eastAsia="Times New Roman" w:hAnsi="Times New Roman" w:cs="Times New Roman"/>
                <w:color w:val="000000"/>
                <w:sz w:val="20"/>
                <w:szCs w:val="20"/>
              </w:rPr>
              <w:t>Page #, e.g. Page 1, Page 2, etc.</w:t>
            </w:r>
          </w:p>
        </w:tc>
      </w:tr>
    </w:tbl>
    <w:p w14:paraId="26808D0F" w14:textId="77777777" w:rsidR="00276319" w:rsidRDefault="00276319" w:rsidP="00ED729C">
      <w:pPr>
        <w:spacing w:after="240"/>
      </w:pPr>
    </w:p>
    <w:p w14:paraId="2CB036CB" w14:textId="77777777" w:rsidR="00ED729C" w:rsidRPr="008037F5" w:rsidRDefault="000F6343" w:rsidP="008037F5">
      <w:pPr>
        <w:spacing w:after="0" w:line="480" w:lineRule="auto"/>
        <w:ind w:firstLine="720"/>
        <w:rPr>
          <w:rFonts w:ascii="Times New Roman" w:hAnsi="Times New Roman" w:cs="Times New Roman"/>
          <w:sz w:val="24"/>
          <w:szCs w:val="24"/>
        </w:rPr>
      </w:pPr>
      <w:r w:rsidRPr="000F6343">
        <w:rPr>
          <w:rFonts w:ascii="Times New Roman" w:hAnsi="Times New Roman" w:cs="Times New Roman"/>
          <w:sz w:val="24"/>
          <w:szCs w:val="24"/>
        </w:rPr>
        <w:t xml:space="preserve">The </w:t>
      </w:r>
      <w:r>
        <w:rPr>
          <w:rFonts w:ascii="Times New Roman" w:hAnsi="Times New Roman" w:cs="Times New Roman"/>
          <w:sz w:val="24"/>
          <w:szCs w:val="24"/>
        </w:rPr>
        <w:t xml:space="preserve">fields for which information was not available, were left blank, according to </w:t>
      </w:r>
      <w:r w:rsidR="00BA3B47" w:rsidRPr="00F136F9">
        <w:rPr>
          <w:rFonts w:ascii="Times New Roman" w:hAnsi="Times New Roman" w:cs="Times New Roman"/>
          <w:i/>
          <w:iCs/>
          <w:sz w:val="24"/>
          <w:szCs w:val="24"/>
        </w:rPr>
        <w:t>Best Practices for CONTENTdm and other OAI-PMH compliant repositories</w:t>
      </w:r>
      <w:r w:rsidR="004B409B">
        <w:rPr>
          <w:rFonts w:ascii="Times New Roman" w:hAnsi="Times New Roman" w:cs="Times New Roman"/>
          <w:iCs/>
          <w:sz w:val="24"/>
          <w:szCs w:val="24"/>
        </w:rPr>
        <w:t>: “Prefer non-use of ‘junk value’ (e.g. “Unknown”)”</w:t>
      </w:r>
      <w:r w:rsidR="004B409B" w:rsidRPr="004B409B">
        <w:rPr>
          <w:rFonts w:ascii="Times New Roman" w:hAnsi="Times New Roman" w:cs="Times New Roman"/>
          <w:iCs/>
          <w:sz w:val="24"/>
          <w:szCs w:val="24"/>
        </w:rPr>
        <w:t xml:space="preserve"> </w:t>
      </w:r>
      <w:r w:rsidR="004B409B">
        <w:rPr>
          <w:rFonts w:ascii="Times New Roman" w:hAnsi="Times New Roman" w:cs="Times New Roman"/>
          <w:iCs/>
          <w:sz w:val="24"/>
          <w:szCs w:val="24"/>
        </w:rPr>
        <w:t>(OCLC, 2013, p. 11).</w:t>
      </w:r>
    </w:p>
    <w:p w14:paraId="7F32C204" w14:textId="77777777" w:rsidR="002D709C" w:rsidRDefault="00C00E4A" w:rsidP="008037F5">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Controlled Vocabularies</w:t>
      </w:r>
    </w:p>
    <w:p w14:paraId="5949FD1A" w14:textId="77777777" w:rsidR="00C754D4" w:rsidRDefault="00C754D4" w:rsidP="00C754D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expedite the data entry and prevent human error during the indexing process, </w:t>
      </w:r>
      <w:r w:rsidR="00CF533F">
        <w:rPr>
          <w:rFonts w:ascii="Times New Roman" w:eastAsia="Times New Roman" w:hAnsi="Times New Roman" w:cs="Times New Roman"/>
          <w:sz w:val="24"/>
          <w:szCs w:val="24"/>
        </w:rPr>
        <w:t>collection developers</w:t>
      </w:r>
      <w:r>
        <w:rPr>
          <w:rFonts w:ascii="Times New Roman" w:eastAsia="Times New Roman" w:hAnsi="Times New Roman" w:cs="Times New Roman"/>
          <w:sz w:val="24"/>
          <w:szCs w:val="24"/>
        </w:rPr>
        <w:t xml:space="preserve"> assigned controlled vocabularies to four fields in the </w:t>
      </w:r>
      <w:r>
        <w:rPr>
          <w:rStyle w:val="Emphasis"/>
          <w:rFonts w:ascii="Times New Roman" w:hAnsi="Times New Roman" w:cs="Times New Roman"/>
          <w:sz w:val="24"/>
          <w:szCs w:val="24"/>
        </w:rPr>
        <w:t xml:space="preserve">Growing Up in a Pre-Millennial </w:t>
      </w:r>
      <w:r w:rsidRPr="005F0E08">
        <w:rPr>
          <w:rStyle w:val="Emphasis"/>
          <w:rFonts w:ascii="Times New Roman" w:hAnsi="Times New Roman" w:cs="Times New Roman"/>
          <w:sz w:val="24"/>
          <w:szCs w:val="24"/>
        </w:rPr>
        <w:t>World</w:t>
      </w:r>
      <w:r w:rsidRPr="002F4941">
        <w:rPr>
          <w:rStyle w:val="Emphasis"/>
          <w:rFonts w:ascii="Times New Roman" w:hAnsi="Times New Roman" w:cs="Times New Roman"/>
          <w:i w:val="0"/>
          <w:sz w:val="24"/>
          <w:szCs w:val="24"/>
        </w:rPr>
        <w:t xml:space="preserve"> </w:t>
      </w:r>
      <w:r>
        <w:rPr>
          <w:rFonts w:ascii="Times New Roman" w:eastAsia="Times New Roman" w:hAnsi="Times New Roman" w:cs="Times New Roman"/>
          <w:sz w:val="24"/>
          <w:szCs w:val="24"/>
        </w:rPr>
        <w:t>collection:</w:t>
      </w:r>
    </w:p>
    <w:tbl>
      <w:tblPr>
        <w:tblW w:w="8720" w:type="dxa"/>
        <w:jc w:val="center"/>
        <w:tblInd w:w="93" w:type="dxa"/>
        <w:tblLook w:val="04A0" w:firstRow="1" w:lastRow="0" w:firstColumn="1" w:lastColumn="0" w:noHBand="0" w:noVBand="1"/>
      </w:tblPr>
      <w:tblGrid>
        <w:gridCol w:w="1251"/>
        <w:gridCol w:w="1374"/>
        <w:gridCol w:w="1502"/>
        <w:gridCol w:w="4593"/>
      </w:tblGrid>
      <w:tr w:rsidR="00580DE7" w:rsidRPr="00580DE7" w14:paraId="5E976B4F" w14:textId="77777777" w:rsidTr="00580DE7">
        <w:trPr>
          <w:trHeight w:val="300"/>
          <w:jc w:val="center"/>
        </w:trPr>
        <w:tc>
          <w:tcPr>
            <w:tcW w:w="1367" w:type="dxa"/>
            <w:tcBorders>
              <w:top w:val="single" w:sz="4" w:space="0" w:color="auto"/>
              <w:left w:val="single" w:sz="4" w:space="0" w:color="auto"/>
              <w:bottom w:val="single" w:sz="4" w:space="0" w:color="auto"/>
              <w:right w:val="single" w:sz="4" w:space="0" w:color="auto"/>
            </w:tcBorders>
            <w:shd w:val="clear" w:color="000000" w:fill="F2F2F2"/>
            <w:hideMark/>
          </w:tcPr>
          <w:p w14:paraId="067FACC9" w14:textId="77777777" w:rsidR="00580DE7" w:rsidRPr="00580DE7" w:rsidRDefault="00580DE7" w:rsidP="00580DE7">
            <w:pPr>
              <w:spacing w:after="0" w:line="240" w:lineRule="auto"/>
              <w:rPr>
                <w:rFonts w:ascii="Times New Roman" w:eastAsia="Times New Roman" w:hAnsi="Times New Roman" w:cs="Times New Roman"/>
                <w:b/>
                <w:bCs/>
                <w:color w:val="000000"/>
                <w:sz w:val="20"/>
                <w:szCs w:val="20"/>
              </w:rPr>
            </w:pPr>
            <w:r w:rsidRPr="00580DE7">
              <w:rPr>
                <w:rFonts w:ascii="Times New Roman" w:eastAsia="Times New Roman" w:hAnsi="Times New Roman" w:cs="Times New Roman"/>
                <w:b/>
                <w:bCs/>
                <w:color w:val="000000"/>
                <w:sz w:val="20"/>
                <w:szCs w:val="20"/>
              </w:rPr>
              <w:t>Group 6 Metadata Field</w:t>
            </w:r>
          </w:p>
        </w:tc>
        <w:tc>
          <w:tcPr>
            <w:tcW w:w="1374" w:type="dxa"/>
            <w:tcBorders>
              <w:top w:val="single" w:sz="4" w:space="0" w:color="auto"/>
              <w:left w:val="nil"/>
              <w:bottom w:val="single" w:sz="4" w:space="0" w:color="auto"/>
              <w:right w:val="single" w:sz="4" w:space="0" w:color="auto"/>
            </w:tcBorders>
            <w:shd w:val="clear" w:color="000000" w:fill="F2F2F2"/>
            <w:hideMark/>
          </w:tcPr>
          <w:p w14:paraId="6B14426E" w14:textId="77777777" w:rsidR="00580DE7" w:rsidRPr="00580DE7" w:rsidRDefault="00580DE7" w:rsidP="00580DE7">
            <w:pPr>
              <w:spacing w:after="0" w:line="240" w:lineRule="auto"/>
              <w:rPr>
                <w:rFonts w:ascii="Times New Roman" w:eastAsia="Times New Roman" w:hAnsi="Times New Roman" w:cs="Times New Roman"/>
                <w:b/>
                <w:bCs/>
                <w:color w:val="000000"/>
                <w:sz w:val="20"/>
                <w:szCs w:val="20"/>
              </w:rPr>
            </w:pPr>
            <w:r w:rsidRPr="00580DE7">
              <w:rPr>
                <w:rFonts w:ascii="Times New Roman" w:eastAsia="Times New Roman" w:hAnsi="Times New Roman" w:cs="Times New Roman"/>
                <w:b/>
                <w:bCs/>
                <w:color w:val="000000"/>
                <w:sz w:val="20"/>
                <w:szCs w:val="20"/>
              </w:rPr>
              <w:t>DC (Dublin Core) Map</w:t>
            </w:r>
          </w:p>
        </w:tc>
        <w:tc>
          <w:tcPr>
            <w:tcW w:w="1572" w:type="dxa"/>
            <w:tcBorders>
              <w:top w:val="single" w:sz="4" w:space="0" w:color="auto"/>
              <w:left w:val="nil"/>
              <w:bottom w:val="single" w:sz="4" w:space="0" w:color="auto"/>
              <w:right w:val="single" w:sz="4" w:space="0" w:color="auto"/>
            </w:tcBorders>
            <w:shd w:val="clear" w:color="000000" w:fill="F2F2F2"/>
            <w:hideMark/>
          </w:tcPr>
          <w:p w14:paraId="034564A2" w14:textId="77777777" w:rsidR="00580DE7" w:rsidRPr="00580DE7" w:rsidRDefault="00580DE7" w:rsidP="00580DE7">
            <w:pPr>
              <w:spacing w:after="0" w:line="240" w:lineRule="auto"/>
              <w:rPr>
                <w:rFonts w:ascii="Times New Roman" w:eastAsia="Times New Roman" w:hAnsi="Times New Roman" w:cs="Times New Roman"/>
                <w:b/>
                <w:bCs/>
                <w:color w:val="000000"/>
                <w:sz w:val="20"/>
                <w:szCs w:val="20"/>
              </w:rPr>
            </w:pPr>
            <w:r w:rsidRPr="00580DE7">
              <w:rPr>
                <w:rFonts w:ascii="Times New Roman" w:eastAsia="Times New Roman" w:hAnsi="Times New Roman" w:cs="Times New Roman"/>
                <w:b/>
                <w:bCs/>
                <w:color w:val="000000"/>
                <w:sz w:val="20"/>
                <w:szCs w:val="20"/>
              </w:rPr>
              <w:t>Controlled Vocabulary</w:t>
            </w:r>
          </w:p>
        </w:tc>
        <w:tc>
          <w:tcPr>
            <w:tcW w:w="4407" w:type="dxa"/>
            <w:tcBorders>
              <w:top w:val="single" w:sz="4" w:space="0" w:color="auto"/>
              <w:left w:val="nil"/>
              <w:bottom w:val="single" w:sz="4" w:space="0" w:color="auto"/>
              <w:right w:val="single" w:sz="4" w:space="0" w:color="auto"/>
            </w:tcBorders>
            <w:shd w:val="clear" w:color="000000" w:fill="F2F2F2"/>
            <w:hideMark/>
          </w:tcPr>
          <w:p w14:paraId="18325945" w14:textId="77777777" w:rsidR="00580DE7" w:rsidRPr="00580DE7" w:rsidRDefault="00580DE7" w:rsidP="00580DE7">
            <w:pPr>
              <w:spacing w:after="0" w:line="240" w:lineRule="auto"/>
              <w:rPr>
                <w:rFonts w:ascii="Times New Roman" w:eastAsia="Times New Roman" w:hAnsi="Times New Roman" w:cs="Times New Roman"/>
                <w:b/>
                <w:bCs/>
                <w:color w:val="000000"/>
                <w:sz w:val="20"/>
                <w:szCs w:val="20"/>
              </w:rPr>
            </w:pPr>
            <w:r w:rsidRPr="00580DE7">
              <w:rPr>
                <w:rFonts w:ascii="Times New Roman" w:eastAsia="Times New Roman" w:hAnsi="Times New Roman" w:cs="Times New Roman"/>
                <w:b/>
                <w:bCs/>
                <w:color w:val="000000"/>
                <w:sz w:val="20"/>
                <w:szCs w:val="20"/>
              </w:rPr>
              <w:t>Vocabulary Source</w:t>
            </w:r>
          </w:p>
        </w:tc>
      </w:tr>
      <w:tr w:rsidR="00580DE7" w:rsidRPr="00580DE7" w14:paraId="1D0340B7" w14:textId="77777777" w:rsidTr="00580DE7">
        <w:trPr>
          <w:trHeight w:val="510"/>
          <w:jc w:val="center"/>
        </w:trPr>
        <w:tc>
          <w:tcPr>
            <w:tcW w:w="1367" w:type="dxa"/>
            <w:tcBorders>
              <w:top w:val="nil"/>
              <w:left w:val="single" w:sz="4" w:space="0" w:color="auto"/>
              <w:bottom w:val="single" w:sz="4" w:space="0" w:color="auto"/>
              <w:right w:val="single" w:sz="4" w:space="0" w:color="auto"/>
            </w:tcBorders>
            <w:shd w:val="clear" w:color="auto" w:fill="auto"/>
            <w:hideMark/>
          </w:tcPr>
          <w:p w14:paraId="71FC8BDD"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Subject</w:t>
            </w:r>
          </w:p>
        </w:tc>
        <w:tc>
          <w:tcPr>
            <w:tcW w:w="1374" w:type="dxa"/>
            <w:tcBorders>
              <w:top w:val="nil"/>
              <w:left w:val="nil"/>
              <w:bottom w:val="single" w:sz="4" w:space="0" w:color="auto"/>
              <w:right w:val="single" w:sz="4" w:space="0" w:color="auto"/>
            </w:tcBorders>
            <w:shd w:val="clear" w:color="auto" w:fill="auto"/>
            <w:noWrap/>
            <w:hideMark/>
          </w:tcPr>
          <w:p w14:paraId="008E9925"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Subject</w:t>
            </w:r>
          </w:p>
        </w:tc>
        <w:tc>
          <w:tcPr>
            <w:tcW w:w="1572" w:type="dxa"/>
            <w:tcBorders>
              <w:top w:val="nil"/>
              <w:left w:val="nil"/>
              <w:bottom w:val="single" w:sz="4" w:space="0" w:color="auto"/>
              <w:right w:val="single" w:sz="4" w:space="0" w:color="auto"/>
            </w:tcBorders>
            <w:shd w:val="clear" w:color="auto" w:fill="auto"/>
            <w:hideMark/>
          </w:tcPr>
          <w:p w14:paraId="7995DDA8"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Thesaurus for Graphic Materials (TGM)</w:t>
            </w:r>
          </w:p>
        </w:tc>
        <w:tc>
          <w:tcPr>
            <w:tcW w:w="4407" w:type="dxa"/>
            <w:tcBorders>
              <w:top w:val="nil"/>
              <w:left w:val="nil"/>
              <w:bottom w:val="single" w:sz="4" w:space="0" w:color="auto"/>
              <w:right w:val="single" w:sz="4" w:space="0" w:color="auto"/>
            </w:tcBorders>
            <w:shd w:val="clear" w:color="auto" w:fill="auto"/>
            <w:noWrap/>
            <w:hideMark/>
          </w:tcPr>
          <w:p w14:paraId="05655F3C"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CONTENTdm</w:t>
            </w:r>
          </w:p>
        </w:tc>
      </w:tr>
      <w:tr w:rsidR="00580DE7" w:rsidRPr="00580DE7" w14:paraId="539A2447" w14:textId="77777777" w:rsidTr="00580DE7">
        <w:trPr>
          <w:trHeight w:val="765"/>
          <w:jc w:val="center"/>
        </w:trPr>
        <w:tc>
          <w:tcPr>
            <w:tcW w:w="1367" w:type="dxa"/>
            <w:tcBorders>
              <w:top w:val="nil"/>
              <w:left w:val="single" w:sz="4" w:space="0" w:color="auto"/>
              <w:bottom w:val="single" w:sz="4" w:space="0" w:color="auto"/>
              <w:right w:val="single" w:sz="4" w:space="0" w:color="auto"/>
            </w:tcBorders>
            <w:shd w:val="clear" w:color="auto" w:fill="auto"/>
            <w:hideMark/>
          </w:tcPr>
          <w:p w14:paraId="20D65DA3"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Coverage</w:t>
            </w:r>
          </w:p>
        </w:tc>
        <w:tc>
          <w:tcPr>
            <w:tcW w:w="1374" w:type="dxa"/>
            <w:tcBorders>
              <w:top w:val="nil"/>
              <w:left w:val="nil"/>
              <w:bottom w:val="single" w:sz="4" w:space="0" w:color="auto"/>
              <w:right w:val="single" w:sz="4" w:space="0" w:color="auto"/>
            </w:tcBorders>
            <w:shd w:val="clear" w:color="auto" w:fill="auto"/>
            <w:hideMark/>
          </w:tcPr>
          <w:p w14:paraId="5AD2EFAF"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Coverage-Spatial</w:t>
            </w:r>
          </w:p>
        </w:tc>
        <w:tc>
          <w:tcPr>
            <w:tcW w:w="1572" w:type="dxa"/>
            <w:tcBorders>
              <w:top w:val="nil"/>
              <w:left w:val="nil"/>
              <w:bottom w:val="single" w:sz="4" w:space="0" w:color="auto"/>
              <w:right w:val="single" w:sz="4" w:space="0" w:color="auto"/>
            </w:tcBorders>
            <w:shd w:val="clear" w:color="auto" w:fill="auto"/>
            <w:hideMark/>
          </w:tcPr>
          <w:p w14:paraId="6941F2A0"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Getty Thesaurus of Geographic Names (TGN)</w:t>
            </w:r>
          </w:p>
        </w:tc>
        <w:tc>
          <w:tcPr>
            <w:tcW w:w="4407" w:type="dxa"/>
            <w:tcBorders>
              <w:top w:val="nil"/>
              <w:left w:val="nil"/>
              <w:bottom w:val="single" w:sz="4" w:space="0" w:color="auto"/>
              <w:right w:val="single" w:sz="4" w:space="0" w:color="auto"/>
            </w:tcBorders>
            <w:shd w:val="clear" w:color="auto" w:fill="auto"/>
            <w:hideMark/>
          </w:tcPr>
          <w:p w14:paraId="2205CD1A" w14:textId="77777777" w:rsidR="00580DE7" w:rsidRPr="00580DE7" w:rsidRDefault="00AB788D" w:rsidP="00580DE7">
            <w:pPr>
              <w:spacing w:after="0" w:line="240" w:lineRule="auto"/>
              <w:rPr>
                <w:rFonts w:ascii="Times New Roman" w:eastAsia="Times New Roman" w:hAnsi="Times New Roman" w:cs="Times New Roman"/>
                <w:color w:val="0000FF"/>
                <w:sz w:val="20"/>
                <w:szCs w:val="20"/>
                <w:u w:val="single"/>
              </w:rPr>
            </w:pPr>
            <w:hyperlink r:id="rId14" w:history="1">
              <w:r w:rsidR="00580DE7" w:rsidRPr="00580DE7">
                <w:rPr>
                  <w:rFonts w:ascii="Times New Roman" w:eastAsia="Times New Roman" w:hAnsi="Times New Roman" w:cs="Times New Roman"/>
                  <w:color w:val="0000FF"/>
                  <w:sz w:val="20"/>
                  <w:szCs w:val="20"/>
                  <w:u w:val="single"/>
                </w:rPr>
                <w:t>https://www.getty.edu/research/tools/vocabularies/tgn/</w:t>
              </w:r>
            </w:hyperlink>
          </w:p>
        </w:tc>
      </w:tr>
      <w:tr w:rsidR="00580DE7" w:rsidRPr="00580DE7" w14:paraId="4C6DE491" w14:textId="77777777" w:rsidTr="00432158">
        <w:trPr>
          <w:trHeight w:val="510"/>
          <w:jc w:val="center"/>
        </w:trPr>
        <w:tc>
          <w:tcPr>
            <w:tcW w:w="1367" w:type="dxa"/>
            <w:tcBorders>
              <w:top w:val="nil"/>
              <w:left w:val="single" w:sz="4" w:space="0" w:color="auto"/>
              <w:bottom w:val="single" w:sz="4" w:space="0" w:color="auto"/>
              <w:right w:val="single" w:sz="4" w:space="0" w:color="auto"/>
            </w:tcBorders>
            <w:shd w:val="clear" w:color="auto" w:fill="auto"/>
            <w:hideMark/>
          </w:tcPr>
          <w:p w14:paraId="5B6E9CB8"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Type</w:t>
            </w:r>
          </w:p>
        </w:tc>
        <w:tc>
          <w:tcPr>
            <w:tcW w:w="1374" w:type="dxa"/>
            <w:tcBorders>
              <w:top w:val="nil"/>
              <w:left w:val="nil"/>
              <w:bottom w:val="single" w:sz="4" w:space="0" w:color="auto"/>
              <w:right w:val="single" w:sz="4" w:space="0" w:color="auto"/>
            </w:tcBorders>
            <w:shd w:val="clear" w:color="auto" w:fill="auto"/>
            <w:hideMark/>
          </w:tcPr>
          <w:p w14:paraId="3D7F3262"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Type</w:t>
            </w:r>
          </w:p>
        </w:tc>
        <w:tc>
          <w:tcPr>
            <w:tcW w:w="1572" w:type="dxa"/>
            <w:tcBorders>
              <w:top w:val="nil"/>
              <w:left w:val="nil"/>
              <w:bottom w:val="single" w:sz="4" w:space="0" w:color="auto"/>
              <w:right w:val="single" w:sz="4" w:space="0" w:color="auto"/>
            </w:tcBorders>
            <w:shd w:val="clear" w:color="auto" w:fill="auto"/>
            <w:hideMark/>
          </w:tcPr>
          <w:p w14:paraId="53BCB6E3"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DCMI Type Vocabulary [DCMITYPE]</w:t>
            </w:r>
          </w:p>
        </w:tc>
        <w:tc>
          <w:tcPr>
            <w:tcW w:w="4407" w:type="dxa"/>
            <w:tcBorders>
              <w:top w:val="nil"/>
              <w:left w:val="nil"/>
              <w:bottom w:val="single" w:sz="4" w:space="0" w:color="auto"/>
              <w:right w:val="single" w:sz="4" w:space="0" w:color="auto"/>
            </w:tcBorders>
            <w:shd w:val="clear" w:color="auto" w:fill="auto"/>
            <w:noWrap/>
            <w:hideMark/>
          </w:tcPr>
          <w:p w14:paraId="09C101C7"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CONTENTdm</w:t>
            </w:r>
          </w:p>
        </w:tc>
      </w:tr>
      <w:tr w:rsidR="00580DE7" w:rsidRPr="00580DE7" w14:paraId="421BD723" w14:textId="77777777" w:rsidTr="00432158">
        <w:trPr>
          <w:trHeight w:val="510"/>
          <w:jc w:val="center"/>
        </w:trPr>
        <w:tc>
          <w:tcPr>
            <w:tcW w:w="1367" w:type="dxa"/>
            <w:tcBorders>
              <w:top w:val="single" w:sz="4" w:space="0" w:color="auto"/>
              <w:left w:val="single" w:sz="4" w:space="0" w:color="auto"/>
              <w:bottom w:val="single" w:sz="4" w:space="0" w:color="auto"/>
              <w:right w:val="single" w:sz="4" w:space="0" w:color="auto"/>
            </w:tcBorders>
            <w:shd w:val="clear" w:color="auto" w:fill="auto"/>
            <w:hideMark/>
          </w:tcPr>
          <w:p w14:paraId="2EE66E23"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Format</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591BF7ED"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Format</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1031651"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Art &amp; Architecture Thesaurus (AAT)</w:t>
            </w:r>
          </w:p>
        </w:tc>
        <w:tc>
          <w:tcPr>
            <w:tcW w:w="4407" w:type="dxa"/>
            <w:tcBorders>
              <w:top w:val="single" w:sz="4" w:space="0" w:color="auto"/>
              <w:left w:val="single" w:sz="4" w:space="0" w:color="auto"/>
              <w:bottom w:val="single" w:sz="4" w:space="0" w:color="auto"/>
              <w:right w:val="single" w:sz="4" w:space="0" w:color="auto"/>
            </w:tcBorders>
            <w:shd w:val="clear" w:color="auto" w:fill="auto"/>
            <w:noWrap/>
            <w:hideMark/>
          </w:tcPr>
          <w:p w14:paraId="0E7BE564" w14:textId="77777777" w:rsidR="00580DE7" w:rsidRPr="00580DE7" w:rsidRDefault="00580DE7" w:rsidP="00580DE7">
            <w:pPr>
              <w:spacing w:after="0" w:line="240" w:lineRule="auto"/>
              <w:rPr>
                <w:rFonts w:ascii="Times New Roman" w:eastAsia="Times New Roman" w:hAnsi="Times New Roman" w:cs="Times New Roman"/>
                <w:color w:val="000000"/>
                <w:sz w:val="20"/>
                <w:szCs w:val="20"/>
              </w:rPr>
            </w:pPr>
            <w:r w:rsidRPr="00580DE7">
              <w:rPr>
                <w:rFonts w:ascii="Times New Roman" w:eastAsia="Times New Roman" w:hAnsi="Times New Roman" w:cs="Times New Roman"/>
                <w:color w:val="000000"/>
                <w:sz w:val="20"/>
                <w:szCs w:val="20"/>
              </w:rPr>
              <w:t>CONTENTdm</w:t>
            </w:r>
          </w:p>
        </w:tc>
      </w:tr>
    </w:tbl>
    <w:p w14:paraId="41194131" w14:textId="77777777" w:rsidR="00C00E4A" w:rsidRDefault="00CA3724" w:rsidP="00D63233">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authors customized the</w:t>
      </w:r>
      <w:r w:rsidR="00CF533F">
        <w:rPr>
          <w:rFonts w:ascii="Times New Roman" w:eastAsia="Times New Roman" w:hAnsi="Times New Roman" w:cs="Times New Roman"/>
          <w:sz w:val="24"/>
          <w:szCs w:val="24"/>
        </w:rPr>
        <w:t xml:space="preserve"> </w:t>
      </w:r>
      <w:r w:rsidR="001C4B74">
        <w:rPr>
          <w:rFonts w:ascii="Times New Roman" w:eastAsia="Times New Roman" w:hAnsi="Times New Roman" w:cs="Times New Roman"/>
          <w:sz w:val="24"/>
          <w:szCs w:val="24"/>
        </w:rPr>
        <w:t xml:space="preserve">TGM </w:t>
      </w:r>
      <w:r>
        <w:rPr>
          <w:rFonts w:ascii="Times New Roman" w:eastAsia="Times New Roman" w:hAnsi="Times New Roman" w:cs="Times New Roman"/>
          <w:sz w:val="24"/>
          <w:szCs w:val="24"/>
        </w:rPr>
        <w:t xml:space="preserve">and AAT </w:t>
      </w:r>
      <w:r w:rsidR="00CF533F">
        <w:rPr>
          <w:rFonts w:ascii="Times New Roman" w:eastAsia="Times New Roman" w:hAnsi="Times New Roman" w:cs="Times New Roman"/>
          <w:sz w:val="24"/>
          <w:szCs w:val="24"/>
        </w:rPr>
        <w:t>controlled vocabularies available on CONTENTdm</w:t>
      </w:r>
      <w:r w:rsidR="00BF21CA">
        <w:rPr>
          <w:rFonts w:ascii="Times New Roman" w:eastAsia="Times New Roman" w:hAnsi="Times New Roman" w:cs="Times New Roman"/>
          <w:sz w:val="24"/>
          <w:szCs w:val="24"/>
        </w:rPr>
        <w:t xml:space="preserve"> by creating smaller subsets of</w:t>
      </w:r>
      <w:r w:rsidR="00C00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subject </w:t>
      </w:r>
      <w:r w:rsidR="001C4B74">
        <w:rPr>
          <w:rFonts w:ascii="Times New Roman" w:eastAsia="Times New Roman" w:hAnsi="Times New Roman" w:cs="Times New Roman"/>
          <w:sz w:val="24"/>
          <w:szCs w:val="24"/>
        </w:rPr>
        <w:t>terms</w:t>
      </w:r>
      <w:r w:rsidR="00C00E4A">
        <w:rPr>
          <w:rFonts w:ascii="Times New Roman" w:eastAsia="Times New Roman" w:hAnsi="Times New Roman" w:cs="Times New Roman"/>
          <w:sz w:val="24"/>
          <w:szCs w:val="24"/>
        </w:rPr>
        <w:t xml:space="preserve"> releva</w:t>
      </w:r>
      <w:r w:rsidR="001C4B74">
        <w:rPr>
          <w:rFonts w:ascii="Times New Roman" w:eastAsia="Times New Roman" w:hAnsi="Times New Roman" w:cs="Times New Roman"/>
          <w:sz w:val="24"/>
          <w:szCs w:val="24"/>
        </w:rPr>
        <w:t>nt to the</w:t>
      </w:r>
      <w:r w:rsidR="00C00E4A">
        <w:rPr>
          <w:rFonts w:ascii="Times New Roman" w:eastAsia="Times New Roman" w:hAnsi="Times New Roman" w:cs="Times New Roman"/>
          <w:sz w:val="24"/>
          <w:szCs w:val="24"/>
        </w:rPr>
        <w:t xml:space="preserve"> </w:t>
      </w:r>
      <w:r w:rsidR="00BF21CA">
        <w:rPr>
          <w:rFonts w:ascii="Times New Roman" w:eastAsia="Times New Roman" w:hAnsi="Times New Roman" w:cs="Times New Roman"/>
          <w:sz w:val="24"/>
          <w:szCs w:val="24"/>
        </w:rPr>
        <w:t>project</w:t>
      </w:r>
      <w:r w:rsidR="00C00E4A">
        <w:rPr>
          <w:rFonts w:ascii="Times New Roman" w:eastAsia="Times New Roman" w:hAnsi="Times New Roman" w:cs="Times New Roman"/>
          <w:sz w:val="24"/>
          <w:szCs w:val="24"/>
        </w:rPr>
        <w:t>.</w:t>
      </w:r>
      <w:r w:rsidR="00EF2887">
        <w:rPr>
          <w:rFonts w:ascii="Times New Roman" w:eastAsia="Times New Roman" w:hAnsi="Times New Roman" w:cs="Times New Roman"/>
          <w:sz w:val="24"/>
          <w:szCs w:val="24"/>
        </w:rPr>
        <w:t xml:space="preserve"> </w:t>
      </w:r>
      <w:r w:rsidR="00624BBF">
        <w:rPr>
          <w:rFonts w:ascii="Times New Roman" w:eastAsia="Times New Roman" w:hAnsi="Times New Roman" w:cs="Times New Roman"/>
          <w:sz w:val="24"/>
          <w:szCs w:val="24"/>
        </w:rPr>
        <w:t xml:space="preserve"> </w:t>
      </w:r>
      <w:r w:rsidR="001C4B74">
        <w:rPr>
          <w:rFonts w:ascii="Times New Roman" w:eastAsia="Times New Roman" w:hAnsi="Times New Roman" w:cs="Times New Roman"/>
          <w:sz w:val="24"/>
          <w:szCs w:val="24"/>
        </w:rPr>
        <w:t xml:space="preserve">Due to the large size of the TGN vocabulary, the terms for the customized group vocabulary were selected not from CONTENTdm vocabulary version, but </w:t>
      </w:r>
      <w:r w:rsidR="000718D4">
        <w:rPr>
          <w:rFonts w:ascii="Times New Roman" w:eastAsia="Times New Roman" w:hAnsi="Times New Roman" w:cs="Times New Roman"/>
          <w:sz w:val="24"/>
          <w:szCs w:val="24"/>
        </w:rPr>
        <w:t xml:space="preserve">rather </w:t>
      </w:r>
      <w:r w:rsidR="001C4B74">
        <w:rPr>
          <w:rFonts w:ascii="Times New Roman" w:eastAsia="Times New Roman" w:hAnsi="Times New Roman" w:cs="Times New Roman"/>
          <w:sz w:val="24"/>
          <w:szCs w:val="24"/>
        </w:rPr>
        <w:t>from the vocabulary website</w:t>
      </w:r>
      <w:r w:rsidR="000718D4">
        <w:rPr>
          <w:rFonts w:ascii="Times New Roman" w:eastAsia="Times New Roman" w:hAnsi="Times New Roman" w:cs="Times New Roman"/>
          <w:sz w:val="24"/>
          <w:szCs w:val="24"/>
        </w:rPr>
        <w:t xml:space="preserve"> (</w:t>
      </w:r>
      <w:r w:rsidR="00BE0ACC">
        <w:rPr>
          <w:rFonts w:ascii="Times New Roman" w:hAnsi="Times New Roman" w:cs="Times New Roman"/>
          <w:sz w:val="24"/>
          <w:szCs w:val="24"/>
        </w:rPr>
        <w:t>The Getty Research Institute,</w:t>
      </w:r>
      <w:r w:rsidR="000718D4" w:rsidRPr="009A3980">
        <w:rPr>
          <w:rFonts w:ascii="Times New Roman" w:hAnsi="Times New Roman" w:cs="Times New Roman"/>
          <w:sz w:val="24"/>
          <w:szCs w:val="24"/>
        </w:rPr>
        <w:t xml:space="preserve"> </w:t>
      </w:r>
      <w:r w:rsidR="000718D4" w:rsidRPr="000A0F05">
        <w:rPr>
          <w:rFonts w:ascii="Times New Roman" w:hAnsi="Times New Roman" w:cs="Times New Roman"/>
          <w:sz w:val="24"/>
          <w:szCs w:val="24"/>
        </w:rPr>
        <w:t>Getty Thesaurus of Geographic Names® Online</w:t>
      </w:r>
      <w:r w:rsidR="000718D4">
        <w:rPr>
          <w:rFonts w:ascii="Times New Roman" w:hAnsi="Times New Roman" w:cs="Times New Roman"/>
          <w:sz w:val="24"/>
          <w:szCs w:val="24"/>
        </w:rPr>
        <w:t>)</w:t>
      </w:r>
      <w:r w:rsidR="001C4B74">
        <w:rPr>
          <w:rFonts w:ascii="Times New Roman" w:eastAsia="Times New Roman" w:hAnsi="Times New Roman" w:cs="Times New Roman"/>
          <w:sz w:val="24"/>
          <w:szCs w:val="24"/>
        </w:rPr>
        <w:t xml:space="preserve">. </w:t>
      </w:r>
      <w:r w:rsidR="00624BBF">
        <w:rPr>
          <w:rFonts w:ascii="Times New Roman" w:eastAsia="Times New Roman" w:hAnsi="Times New Roman" w:cs="Times New Roman"/>
          <w:sz w:val="24"/>
          <w:szCs w:val="24"/>
        </w:rPr>
        <w:t xml:space="preserve"> </w:t>
      </w:r>
      <w:r w:rsidR="00EF2887">
        <w:rPr>
          <w:rFonts w:ascii="Times New Roman" w:eastAsia="Times New Roman" w:hAnsi="Times New Roman" w:cs="Times New Roman"/>
          <w:sz w:val="24"/>
          <w:szCs w:val="24"/>
        </w:rPr>
        <w:t>The complete controlled vocabular</w:t>
      </w:r>
      <w:r w:rsidR="00EF7F07">
        <w:rPr>
          <w:rFonts w:ascii="Times New Roman" w:eastAsia="Times New Roman" w:hAnsi="Times New Roman" w:cs="Times New Roman"/>
          <w:sz w:val="24"/>
          <w:szCs w:val="24"/>
        </w:rPr>
        <w:t>y</w:t>
      </w:r>
      <w:r w:rsidR="00EF2887">
        <w:rPr>
          <w:rFonts w:ascii="Times New Roman" w:eastAsia="Times New Roman" w:hAnsi="Times New Roman" w:cs="Times New Roman"/>
          <w:sz w:val="24"/>
          <w:szCs w:val="24"/>
        </w:rPr>
        <w:t xml:space="preserve"> lists are enclosed</w:t>
      </w:r>
      <w:r w:rsidR="00F40FB1">
        <w:rPr>
          <w:rFonts w:ascii="Times New Roman" w:eastAsia="Times New Roman" w:hAnsi="Times New Roman" w:cs="Times New Roman"/>
          <w:sz w:val="24"/>
          <w:szCs w:val="24"/>
        </w:rPr>
        <w:t xml:space="preserve"> in Appendix A</w:t>
      </w:r>
      <w:r w:rsidR="00EF2887">
        <w:rPr>
          <w:rFonts w:ascii="Times New Roman" w:eastAsia="Times New Roman" w:hAnsi="Times New Roman" w:cs="Times New Roman"/>
          <w:sz w:val="24"/>
          <w:szCs w:val="24"/>
        </w:rPr>
        <w:t>.</w:t>
      </w:r>
    </w:p>
    <w:p w14:paraId="00E6C8BA" w14:textId="77777777" w:rsidR="00D52436" w:rsidRDefault="00D52436" w:rsidP="00D63233">
      <w:pPr>
        <w:spacing w:before="100" w:beforeAutospacing="1" w:after="100" w:afterAutospacing="1"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Issues</w:t>
      </w:r>
    </w:p>
    <w:p w14:paraId="30AF2578" w14:textId="77777777" w:rsidR="001E42E8" w:rsidRDefault="00624BBF" w:rsidP="00D63233">
      <w:pPr>
        <w:spacing w:after="0" w:line="480" w:lineRule="auto"/>
        <w:rPr>
          <w:rFonts w:ascii="Times" w:hAnsi="Times"/>
          <w:sz w:val="24"/>
          <w:szCs w:val="24"/>
        </w:rPr>
      </w:pPr>
      <w:r>
        <w:rPr>
          <w:rFonts w:ascii="Times New Roman" w:hAnsi="Times New Roman" w:cs="Times New Roman"/>
          <w:sz w:val="24"/>
          <w:szCs w:val="24"/>
        </w:rPr>
        <w:tab/>
      </w:r>
      <w:r w:rsidRPr="00624BBF">
        <w:rPr>
          <w:rFonts w:ascii="Times New Roman" w:hAnsi="Times New Roman" w:cs="Times New Roman"/>
          <w:sz w:val="24"/>
          <w:szCs w:val="24"/>
        </w:rPr>
        <w:t xml:space="preserve">Each group member used a different type of scanner </w:t>
      </w:r>
      <w:r>
        <w:rPr>
          <w:rFonts w:ascii="Times New Roman" w:hAnsi="Times New Roman" w:cs="Times New Roman"/>
          <w:sz w:val="24"/>
          <w:szCs w:val="24"/>
        </w:rPr>
        <w:t xml:space="preserve">and scanning software </w:t>
      </w:r>
      <w:r w:rsidRPr="00624BBF">
        <w:rPr>
          <w:rFonts w:ascii="Times New Roman" w:hAnsi="Times New Roman" w:cs="Times New Roman"/>
          <w:sz w:val="24"/>
          <w:szCs w:val="24"/>
        </w:rPr>
        <w:t xml:space="preserve">so </w:t>
      </w:r>
      <w:r w:rsidR="00A06EED">
        <w:rPr>
          <w:rFonts w:ascii="Times New Roman" w:hAnsi="Times New Roman" w:cs="Times New Roman"/>
          <w:sz w:val="24"/>
          <w:szCs w:val="24"/>
        </w:rPr>
        <w:t>image capture quality varies</w:t>
      </w:r>
      <w:r>
        <w:rPr>
          <w:rFonts w:ascii="Times New Roman" w:hAnsi="Times New Roman" w:cs="Times New Roman"/>
          <w:sz w:val="24"/>
          <w:szCs w:val="24"/>
        </w:rPr>
        <w:t xml:space="preserve"> between subsets within the collection</w:t>
      </w:r>
      <w:r w:rsidRPr="00624B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4BBF">
        <w:rPr>
          <w:rFonts w:ascii="Times New Roman" w:hAnsi="Times New Roman" w:cs="Times New Roman"/>
          <w:sz w:val="24"/>
          <w:szCs w:val="24"/>
        </w:rPr>
        <w:t>Developing consistent capture standards that group members followed</w:t>
      </w:r>
      <w:r w:rsidR="00A06EED">
        <w:rPr>
          <w:rFonts w:ascii="Times New Roman" w:hAnsi="Times New Roman" w:cs="Times New Roman"/>
          <w:sz w:val="24"/>
          <w:szCs w:val="24"/>
        </w:rPr>
        <w:t>, such as using</w:t>
      </w:r>
      <w:r w:rsidRPr="00624BBF">
        <w:rPr>
          <w:rFonts w:ascii="Times New Roman" w:hAnsi="Times New Roman" w:cs="Times New Roman"/>
          <w:sz w:val="24"/>
          <w:szCs w:val="24"/>
        </w:rPr>
        <w:t xml:space="preserve"> </w:t>
      </w:r>
      <w:r w:rsidR="00A06EED">
        <w:rPr>
          <w:rFonts w:ascii="Times New Roman" w:hAnsi="Times New Roman" w:cs="Times New Roman"/>
          <w:sz w:val="24"/>
          <w:szCs w:val="24"/>
        </w:rPr>
        <w:t xml:space="preserve">600 </w:t>
      </w:r>
      <w:proofErr w:type="spellStart"/>
      <w:r w:rsidR="00A06EED">
        <w:rPr>
          <w:rFonts w:ascii="Times New Roman" w:hAnsi="Times New Roman" w:cs="Times New Roman"/>
          <w:sz w:val="24"/>
          <w:szCs w:val="24"/>
        </w:rPr>
        <w:t>ppi</w:t>
      </w:r>
      <w:proofErr w:type="spellEnd"/>
      <w:r w:rsidR="00A06EED" w:rsidRPr="00624BBF">
        <w:rPr>
          <w:rFonts w:ascii="Times New Roman" w:hAnsi="Times New Roman" w:cs="Times New Roman"/>
          <w:sz w:val="24"/>
          <w:szCs w:val="24"/>
        </w:rPr>
        <w:t xml:space="preserve"> and 120</w:t>
      </w:r>
      <w:r w:rsidR="00A06EED">
        <w:rPr>
          <w:rFonts w:ascii="Times New Roman" w:hAnsi="Times New Roman" w:cs="Times New Roman"/>
          <w:sz w:val="24"/>
          <w:szCs w:val="24"/>
        </w:rPr>
        <w:t xml:space="preserve">0 </w:t>
      </w:r>
      <w:proofErr w:type="spellStart"/>
      <w:r w:rsidR="00A06EED">
        <w:rPr>
          <w:rFonts w:ascii="Times New Roman" w:hAnsi="Times New Roman" w:cs="Times New Roman"/>
          <w:sz w:val="24"/>
          <w:szCs w:val="24"/>
        </w:rPr>
        <w:t>ppi</w:t>
      </w:r>
      <w:proofErr w:type="spellEnd"/>
      <w:r w:rsidR="00A06EED">
        <w:rPr>
          <w:rFonts w:ascii="Times New Roman" w:hAnsi="Times New Roman" w:cs="Times New Roman"/>
          <w:sz w:val="24"/>
          <w:szCs w:val="24"/>
        </w:rPr>
        <w:t xml:space="preserve"> so that sufficient detail would be</w:t>
      </w:r>
      <w:r w:rsidR="00A06EED" w:rsidRPr="00624BBF">
        <w:rPr>
          <w:rFonts w:ascii="Times New Roman" w:hAnsi="Times New Roman" w:cs="Times New Roman"/>
          <w:sz w:val="24"/>
          <w:szCs w:val="24"/>
        </w:rPr>
        <w:t xml:space="preserve"> captured for the master files</w:t>
      </w:r>
      <w:r w:rsidR="00A06EED">
        <w:rPr>
          <w:rFonts w:ascii="Times New Roman" w:hAnsi="Times New Roman" w:cs="Times New Roman"/>
          <w:sz w:val="24"/>
          <w:szCs w:val="24"/>
        </w:rPr>
        <w:t>,</w:t>
      </w:r>
      <w:r w:rsidR="00A06EED" w:rsidRPr="00624BBF">
        <w:rPr>
          <w:rFonts w:ascii="Times New Roman" w:hAnsi="Times New Roman" w:cs="Times New Roman"/>
          <w:sz w:val="24"/>
          <w:szCs w:val="24"/>
        </w:rPr>
        <w:t xml:space="preserve"> </w:t>
      </w:r>
      <w:r w:rsidR="00A06EED">
        <w:rPr>
          <w:rFonts w:ascii="Times New Roman" w:hAnsi="Times New Roman" w:cs="Times New Roman"/>
          <w:sz w:val="24"/>
          <w:szCs w:val="24"/>
        </w:rPr>
        <w:t>helped minimize this issue.</w:t>
      </w:r>
      <w:r w:rsidRPr="00624BBF">
        <w:rPr>
          <w:rFonts w:ascii="Times New Roman" w:hAnsi="Times New Roman" w:cs="Times New Roman"/>
          <w:sz w:val="24"/>
          <w:szCs w:val="24"/>
        </w:rPr>
        <w:t xml:space="preserve"> </w:t>
      </w:r>
      <w:r w:rsidR="001E42E8">
        <w:rPr>
          <w:rFonts w:ascii="Times New Roman" w:hAnsi="Times New Roman" w:cs="Times New Roman"/>
          <w:sz w:val="24"/>
          <w:szCs w:val="24"/>
        </w:rPr>
        <w:t xml:space="preserve"> Storage was</w:t>
      </w:r>
      <w:r w:rsidRPr="00624BBF">
        <w:rPr>
          <w:rFonts w:ascii="Times New Roman" w:hAnsi="Times New Roman" w:cs="Times New Roman"/>
          <w:sz w:val="24"/>
          <w:szCs w:val="24"/>
        </w:rPr>
        <w:t xml:space="preserve"> not an issue for the mast</w:t>
      </w:r>
      <w:r w:rsidR="001E42E8">
        <w:rPr>
          <w:rFonts w:ascii="Times New Roman" w:hAnsi="Times New Roman" w:cs="Times New Roman"/>
          <w:sz w:val="24"/>
          <w:szCs w:val="24"/>
        </w:rPr>
        <w:t>er files</w:t>
      </w:r>
      <w:r w:rsidRPr="00624BBF">
        <w:rPr>
          <w:rFonts w:ascii="Times New Roman" w:hAnsi="Times New Roman" w:cs="Times New Roman"/>
          <w:sz w:val="24"/>
          <w:szCs w:val="24"/>
        </w:rPr>
        <w:t xml:space="preserve">, so </w:t>
      </w:r>
      <w:r w:rsidR="001E42E8">
        <w:rPr>
          <w:rFonts w:ascii="Times New Roman" w:hAnsi="Times New Roman" w:cs="Times New Roman"/>
          <w:sz w:val="24"/>
          <w:szCs w:val="24"/>
        </w:rPr>
        <w:t xml:space="preserve">a </w:t>
      </w:r>
      <w:r w:rsidRPr="00624BBF">
        <w:rPr>
          <w:rFonts w:ascii="Times New Roman" w:hAnsi="Times New Roman" w:cs="Times New Roman"/>
          <w:sz w:val="24"/>
          <w:szCs w:val="24"/>
        </w:rPr>
        <w:t>high resolution was chosen</w:t>
      </w:r>
      <w:r w:rsidR="001E42E8">
        <w:rPr>
          <w:rFonts w:ascii="Times New Roman" w:hAnsi="Times New Roman" w:cs="Times New Roman"/>
          <w:sz w:val="24"/>
          <w:szCs w:val="24"/>
        </w:rPr>
        <w:t xml:space="preserve"> and agreed upon</w:t>
      </w:r>
      <w:r w:rsidR="00A06EED">
        <w:rPr>
          <w:rFonts w:ascii="Times New Roman" w:hAnsi="Times New Roman" w:cs="Times New Roman"/>
          <w:sz w:val="24"/>
          <w:szCs w:val="24"/>
        </w:rPr>
        <w:t xml:space="preserve"> by the project group and uncompressed files were </w:t>
      </w:r>
      <w:r w:rsidR="002A38D7">
        <w:rPr>
          <w:rFonts w:ascii="Times New Roman" w:hAnsi="Times New Roman" w:cs="Times New Roman"/>
          <w:sz w:val="24"/>
          <w:szCs w:val="24"/>
        </w:rPr>
        <w:t>created when possible.</w:t>
      </w:r>
      <w:r w:rsidRPr="00624BBF">
        <w:rPr>
          <w:rFonts w:ascii="Times New Roman" w:hAnsi="Times New Roman" w:cs="Times New Roman"/>
          <w:sz w:val="24"/>
          <w:szCs w:val="24"/>
        </w:rPr>
        <w:t xml:space="preserve"> </w:t>
      </w:r>
      <w:r w:rsidR="001E42E8">
        <w:rPr>
          <w:rFonts w:ascii="Times New Roman" w:hAnsi="Times New Roman" w:cs="Times New Roman"/>
          <w:sz w:val="24"/>
          <w:szCs w:val="24"/>
        </w:rPr>
        <w:t xml:space="preserve"> </w:t>
      </w:r>
      <w:r w:rsidR="002A38D7">
        <w:rPr>
          <w:rFonts w:ascii="Times New Roman" w:hAnsi="Times New Roman" w:cs="Times New Roman"/>
          <w:sz w:val="24"/>
          <w:szCs w:val="24"/>
        </w:rPr>
        <w:t>The</w:t>
      </w:r>
      <w:r w:rsidRPr="00624BBF">
        <w:rPr>
          <w:rFonts w:ascii="Times New Roman" w:hAnsi="Times New Roman" w:cs="Times New Roman"/>
          <w:sz w:val="24"/>
          <w:szCs w:val="24"/>
        </w:rPr>
        <w:t xml:space="preserve"> group felt it was important to capture as much detail as possible</w:t>
      </w:r>
      <w:r w:rsidR="001E42E8">
        <w:rPr>
          <w:rFonts w:ascii="Times New Roman" w:hAnsi="Times New Roman" w:cs="Times New Roman"/>
          <w:sz w:val="24"/>
          <w:szCs w:val="24"/>
        </w:rPr>
        <w:t xml:space="preserve"> </w:t>
      </w:r>
      <w:r w:rsidR="002A38D7">
        <w:rPr>
          <w:rFonts w:ascii="Times New Roman" w:hAnsi="Times New Roman" w:cs="Times New Roman"/>
          <w:sz w:val="24"/>
          <w:szCs w:val="24"/>
        </w:rPr>
        <w:t xml:space="preserve">in each image </w:t>
      </w:r>
      <w:r w:rsidR="001E42E8">
        <w:rPr>
          <w:rFonts w:ascii="Times New Roman" w:hAnsi="Times New Roman" w:cs="Times New Roman"/>
          <w:sz w:val="24"/>
          <w:szCs w:val="24"/>
        </w:rPr>
        <w:t xml:space="preserve">since one of the </w:t>
      </w:r>
      <w:r w:rsidRPr="00624BBF">
        <w:rPr>
          <w:rFonts w:ascii="Times New Roman" w:hAnsi="Times New Roman" w:cs="Times New Roman"/>
          <w:sz w:val="24"/>
          <w:szCs w:val="24"/>
        </w:rPr>
        <w:t>important</w:t>
      </w:r>
      <w:r w:rsidR="002A38D7">
        <w:rPr>
          <w:rFonts w:ascii="Times New Roman" w:hAnsi="Times New Roman" w:cs="Times New Roman"/>
          <w:sz w:val="24"/>
          <w:szCs w:val="24"/>
        </w:rPr>
        <w:t xml:space="preserve"> features of the</w:t>
      </w:r>
      <w:r w:rsidRPr="00624BBF">
        <w:rPr>
          <w:rFonts w:ascii="Times New Roman" w:hAnsi="Times New Roman" w:cs="Times New Roman"/>
          <w:sz w:val="24"/>
          <w:szCs w:val="24"/>
        </w:rPr>
        <w:t xml:space="preserve"> collection</w:t>
      </w:r>
      <w:r w:rsidR="001E42E8">
        <w:rPr>
          <w:rFonts w:ascii="Times New Roman" w:hAnsi="Times New Roman" w:cs="Times New Roman"/>
          <w:sz w:val="24"/>
          <w:szCs w:val="24"/>
        </w:rPr>
        <w:t xml:space="preserve"> was fashion.  Every attempt was made</w:t>
      </w:r>
      <w:r w:rsidRPr="00624BBF">
        <w:rPr>
          <w:rFonts w:ascii="Times New Roman" w:hAnsi="Times New Roman" w:cs="Times New Roman"/>
          <w:sz w:val="24"/>
          <w:szCs w:val="24"/>
        </w:rPr>
        <w:t xml:space="preserve"> to capture details like </w:t>
      </w:r>
      <w:r w:rsidR="001E42E8">
        <w:rPr>
          <w:rFonts w:ascii="Times New Roman" w:hAnsi="Times New Roman" w:cs="Times New Roman"/>
          <w:sz w:val="24"/>
          <w:szCs w:val="24"/>
        </w:rPr>
        <w:t xml:space="preserve">patterns on </w:t>
      </w:r>
      <w:r w:rsidRPr="00624BBF">
        <w:rPr>
          <w:rFonts w:ascii="Times New Roman" w:hAnsi="Times New Roman" w:cs="Times New Roman"/>
          <w:sz w:val="24"/>
          <w:szCs w:val="24"/>
        </w:rPr>
        <w:t xml:space="preserve">clothing, </w:t>
      </w:r>
      <w:r w:rsidR="001E42E8">
        <w:rPr>
          <w:rFonts w:ascii="Times New Roman" w:hAnsi="Times New Roman" w:cs="Times New Roman"/>
          <w:sz w:val="24"/>
          <w:szCs w:val="24"/>
        </w:rPr>
        <w:t xml:space="preserve">textures of fabrics, personal </w:t>
      </w:r>
      <w:r w:rsidRPr="00624BBF">
        <w:rPr>
          <w:rFonts w:ascii="Times New Roman" w:hAnsi="Times New Roman" w:cs="Times New Roman"/>
          <w:sz w:val="24"/>
          <w:szCs w:val="24"/>
        </w:rPr>
        <w:t>accessories</w:t>
      </w:r>
      <w:r w:rsidR="001E42E8">
        <w:rPr>
          <w:rFonts w:ascii="Times New Roman" w:hAnsi="Times New Roman" w:cs="Times New Roman"/>
          <w:sz w:val="24"/>
          <w:szCs w:val="24"/>
        </w:rPr>
        <w:t>,</w:t>
      </w:r>
      <w:r w:rsidRPr="00624BBF">
        <w:rPr>
          <w:rFonts w:ascii="Times New Roman" w:hAnsi="Times New Roman" w:cs="Times New Roman"/>
          <w:sz w:val="24"/>
          <w:szCs w:val="24"/>
        </w:rPr>
        <w:t xml:space="preserve"> and</w:t>
      </w:r>
      <w:r w:rsidR="002A38D7">
        <w:rPr>
          <w:rFonts w:ascii="Times New Roman" w:hAnsi="Times New Roman" w:cs="Times New Roman"/>
          <w:sz w:val="24"/>
          <w:szCs w:val="24"/>
        </w:rPr>
        <w:t xml:space="preserve"> hairstyles to give users of the</w:t>
      </w:r>
      <w:r w:rsidRPr="00624BBF">
        <w:rPr>
          <w:rFonts w:ascii="Times New Roman" w:hAnsi="Times New Roman" w:cs="Times New Roman"/>
          <w:sz w:val="24"/>
          <w:szCs w:val="24"/>
        </w:rPr>
        <w:t xml:space="preserve"> collection an accurate picture of </w:t>
      </w:r>
      <w:r w:rsidR="001E42E8">
        <w:rPr>
          <w:rFonts w:ascii="Times New Roman" w:hAnsi="Times New Roman" w:cs="Times New Roman"/>
          <w:sz w:val="24"/>
          <w:szCs w:val="24"/>
        </w:rPr>
        <w:t xml:space="preserve">the </w:t>
      </w:r>
      <w:r w:rsidR="002A38D7">
        <w:rPr>
          <w:rFonts w:ascii="Times New Roman" w:hAnsi="Times New Roman" w:cs="Times New Roman"/>
          <w:sz w:val="24"/>
          <w:szCs w:val="24"/>
        </w:rPr>
        <w:t>physical culture of the era</w:t>
      </w:r>
      <w:r w:rsidRPr="00624BBF">
        <w:rPr>
          <w:rFonts w:ascii="Times" w:hAnsi="Times"/>
          <w:sz w:val="24"/>
          <w:szCs w:val="24"/>
        </w:rPr>
        <w:t xml:space="preserve">. </w:t>
      </w:r>
    </w:p>
    <w:p w14:paraId="4A3D3247" w14:textId="77777777" w:rsidR="002A38D7" w:rsidRPr="002A38D7" w:rsidRDefault="002A38D7" w:rsidP="00D63233">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t>Because the</w:t>
      </w:r>
      <w:r w:rsidRPr="006A47EA">
        <w:rPr>
          <w:rFonts w:ascii="Times New Roman" w:hAnsi="Times New Roman" w:cs="Times New Roman"/>
          <w:sz w:val="24"/>
          <w:szCs w:val="24"/>
        </w:rPr>
        <w:t xml:space="preserve"> images were scanned at high resolutions</w:t>
      </w:r>
      <w:r>
        <w:rPr>
          <w:rFonts w:ascii="Times New Roman" w:hAnsi="Times New Roman" w:cs="Times New Roman"/>
          <w:sz w:val="24"/>
          <w:szCs w:val="24"/>
        </w:rPr>
        <w:t>,</w:t>
      </w:r>
      <w:r w:rsidRPr="006A47EA">
        <w:rPr>
          <w:rFonts w:ascii="Times New Roman" w:hAnsi="Times New Roman" w:cs="Times New Roman"/>
          <w:sz w:val="24"/>
          <w:szCs w:val="24"/>
        </w:rPr>
        <w:t xml:space="preserve"> some im</w:t>
      </w:r>
      <w:r>
        <w:rPr>
          <w:rFonts w:ascii="Times New Roman" w:hAnsi="Times New Roman" w:cs="Times New Roman"/>
          <w:sz w:val="24"/>
          <w:szCs w:val="24"/>
        </w:rPr>
        <w:t>perfections inherent in both the scanning equipment</w:t>
      </w:r>
      <w:r w:rsidRPr="006A47EA">
        <w:rPr>
          <w:rFonts w:ascii="Times New Roman" w:hAnsi="Times New Roman" w:cs="Times New Roman"/>
          <w:sz w:val="24"/>
          <w:szCs w:val="24"/>
        </w:rPr>
        <w:t xml:space="preserve"> and the </w:t>
      </w:r>
      <w:r>
        <w:rPr>
          <w:rFonts w:ascii="Times New Roman" w:hAnsi="Times New Roman" w:cs="Times New Roman"/>
          <w:sz w:val="24"/>
          <w:szCs w:val="24"/>
        </w:rPr>
        <w:t>original records them</w:t>
      </w:r>
      <w:r w:rsidRPr="006A47EA">
        <w:rPr>
          <w:rFonts w:ascii="Times New Roman" w:hAnsi="Times New Roman" w:cs="Times New Roman"/>
          <w:sz w:val="24"/>
          <w:szCs w:val="24"/>
        </w:rPr>
        <w:t>selves show up</w:t>
      </w:r>
      <w:r>
        <w:rPr>
          <w:rFonts w:ascii="Times New Roman" w:hAnsi="Times New Roman" w:cs="Times New Roman"/>
          <w:sz w:val="24"/>
          <w:szCs w:val="24"/>
        </w:rPr>
        <w:t xml:space="preserve"> in both master and access image files</w:t>
      </w:r>
      <w:r w:rsidRPr="006A47E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Quality issues were unavoidable due to the state of the photographs, some of which had minor surface scratches, damage from being glued in old photo albums, and minor discoloration.  </w:t>
      </w:r>
      <w:r w:rsidRPr="006A47EA">
        <w:rPr>
          <w:rFonts w:ascii="Times New Roman" w:hAnsi="Times New Roman" w:cs="Times New Roman"/>
          <w:sz w:val="24"/>
          <w:szCs w:val="24"/>
        </w:rPr>
        <w:t xml:space="preserve">A decision was </w:t>
      </w:r>
      <w:r>
        <w:rPr>
          <w:rFonts w:ascii="Times New Roman" w:hAnsi="Times New Roman" w:cs="Times New Roman"/>
          <w:sz w:val="24"/>
          <w:szCs w:val="24"/>
        </w:rPr>
        <w:t>made to leave the master and access images untouched,</w:t>
      </w:r>
      <w:r w:rsidRPr="006A47EA">
        <w:rPr>
          <w:rFonts w:ascii="Times New Roman" w:hAnsi="Times New Roman" w:cs="Times New Roman"/>
          <w:sz w:val="24"/>
          <w:szCs w:val="24"/>
        </w:rPr>
        <w:t xml:space="preserve"> without any corrective editing</w:t>
      </w:r>
      <w:r>
        <w:rPr>
          <w:rFonts w:ascii="Times New Roman" w:hAnsi="Times New Roman" w:cs="Times New Roman"/>
          <w:sz w:val="24"/>
          <w:szCs w:val="24"/>
        </w:rPr>
        <w:t xml:space="preserve"> to improve upon imperfections, in the interest of retaining the authenticity </w:t>
      </w:r>
      <w:r>
        <w:rPr>
          <w:rFonts w:ascii="Times New Roman" w:hAnsi="Times New Roman" w:cs="Times New Roman"/>
          <w:sz w:val="24"/>
          <w:szCs w:val="24"/>
        </w:rPr>
        <w:lastRenderedPageBreak/>
        <w:t>of the images</w:t>
      </w:r>
      <w:r w:rsidRPr="006A47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47EA">
        <w:rPr>
          <w:rFonts w:ascii="Times New Roman" w:hAnsi="Times New Roman" w:cs="Times New Roman"/>
          <w:sz w:val="24"/>
          <w:szCs w:val="24"/>
        </w:rPr>
        <w:t xml:space="preserve">Editing </w:t>
      </w:r>
      <w:r>
        <w:rPr>
          <w:rFonts w:ascii="Times New Roman" w:hAnsi="Times New Roman" w:cs="Times New Roman"/>
          <w:sz w:val="24"/>
          <w:szCs w:val="24"/>
        </w:rPr>
        <w:t>would have made</w:t>
      </w:r>
      <w:r w:rsidRPr="006A47EA">
        <w:rPr>
          <w:rFonts w:ascii="Times New Roman" w:hAnsi="Times New Roman" w:cs="Times New Roman"/>
          <w:sz w:val="24"/>
          <w:szCs w:val="24"/>
        </w:rPr>
        <w:t xml:space="preserve"> permanent changes that </w:t>
      </w:r>
      <w:r>
        <w:rPr>
          <w:rFonts w:ascii="Times New Roman" w:hAnsi="Times New Roman" w:cs="Times New Roman"/>
          <w:sz w:val="24"/>
          <w:szCs w:val="24"/>
        </w:rPr>
        <w:t xml:space="preserve">could have </w:t>
      </w:r>
      <w:r w:rsidRPr="006A47EA">
        <w:rPr>
          <w:rFonts w:ascii="Times New Roman" w:hAnsi="Times New Roman" w:cs="Times New Roman"/>
          <w:sz w:val="24"/>
          <w:szCs w:val="24"/>
        </w:rPr>
        <w:t>alter</w:t>
      </w:r>
      <w:r>
        <w:rPr>
          <w:rFonts w:ascii="Times New Roman" w:hAnsi="Times New Roman" w:cs="Times New Roman"/>
          <w:sz w:val="24"/>
          <w:szCs w:val="24"/>
        </w:rPr>
        <w:t>ed</w:t>
      </w:r>
      <w:r w:rsidRPr="006A47EA">
        <w:rPr>
          <w:rFonts w:ascii="Times New Roman" w:hAnsi="Times New Roman" w:cs="Times New Roman"/>
          <w:sz w:val="24"/>
          <w:szCs w:val="24"/>
        </w:rPr>
        <w:t xml:space="preserve"> the original</w:t>
      </w:r>
      <w:r>
        <w:rPr>
          <w:rFonts w:ascii="Times New Roman" w:hAnsi="Times New Roman" w:cs="Times New Roman"/>
          <w:sz w:val="24"/>
          <w:szCs w:val="24"/>
        </w:rPr>
        <w:t xml:space="preserve"> context of the images and possibly</w:t>
      </w:r>
      <w:r w:rsidRPr="006A47EA">
        <w:rPr>
          <w:rFonts w:ascii="Times New Roman" w:hAnsi="Times New Roman" w:cs="Times New Roman"/>
          <w:sz w:val="24"/>
          <w:szCs w:val="24"/>
        </w:rPr>
        <w:t xml:space="preserve"> caus</w:t>
      </w:r>
      <w:r>
        <w:rPr>
          <w:rFonts w:ascii="Times New Roman" w:hAnsi="Times New Roman" w:cs="Times New Roman"/>
          <w:sz w:val="24"/>
          <w:szCs w:val="24"/>
        </w:rPr>
        <w:t>ed the images to lose irretrievable information that might have been of value to a user or researcher</w:t>
      </w:r>
      <w:r w:rsidRPr="006A47EA">
        <w:rPr>
          <w:rFonts w:ascii="Times New Roman" w:hAnsi="Times New Roman" w:cs="Times New Roman"/>
          <w:sz w:val="24"/>
          <w:szCs w:val="24"/>
        </w:rPr>
        <w:t xml:space="preserve">.  </w:t>
      </w:r>
    </w:p>
    <w:p w14:paraId="28BEB04A" w14:textId="77777777" w:rsidR="00B839D4" w:rsidRDefault="002A38D7" w:rsidP="00D63233">
      <w:pPr>
        <w:spacing w:after="0" w:line="480" w:lineRule="auto"/>
        <w:rPr>
          <w:rFonts w:ascii="Times" w:hAnsi="Times"/>
          <w:sz w:val="24"/>
          <w:szCs w:val="24"/>
        </w:rPr>
      </w:pPr>
      <w:r>
        <w:rPr>
          <w:rFonts w:ascii="Times" w:hAnsi="Times"/>
          <w:sz w:val="24"/>
          <w:szCs w:val="24"/>
        </w:rPr>
        <w:tab/>
        <w:t>Each member of the project group</w:t>
      </w:r>
      <w:r w:rsidR="00D63233">
        <w:rPr>
          <w:rFonts w:ascii="Times" w:hAnsi="Times"/>
          <w:sz w:val="24"/>
          <w:szCs w:val="24"/>
        </w:rPr>
        <w:t xml:space="preserve"> faced </w:t>
      </w:r>
      <w:r>
        <w:rPr>
          <w:rFonts w:ascii="Times" w:hAnsi="Times"/>
          <w:sz w:val="24"/>
          <w:szCs w:val="24"/>
        </w:rPr>
        <w:t>unique challenges related to</w:t>
      </w:r>
      <w:r w:rsidR="00D63233">
        <w:rPr>
          <w:rFonts w:ascii="Times" w:hAnsi="Times"/>
          <w:sz w:val="24"/>
          <w:szCs w:val="24"/>
        </w:rPr>
        <w:t xml:space="preserve"> work schedules, travel plans, </w:t>
      </w:r>
      <w:r w:rsidR="00B839D4">
        <w:rPr>
          <w:rFonts w:ascii="Times" w:hAnsi="Times"/>
          <w:sz w:val="24"/>
          <w:szCs w:val="24"/>
        </w:rPr>
        <w:t xml:space="preserve">access to original records, </w:t>
      </w:r>
      <w:r w:rsidR="00D63233">
        <w:rPr>
          <w:rFonts w:ascii="Times" w:hAnsi="Times"/>
          <w:sz w:val="24"/>
          <w:szCs w:val="24"/>
        </w:rPr>
        <w:t>technological difficulties</w:t>
      </w:r>
      <w:r w:rsidR="00B839D4">
        <w:rPr>
          <w:rFonts w:ascii="Times" w:hAnsi="Times"/>
          <w:sz w:val="24"/>
          <w:szCs w:val="24"/>
        </w:rPr>
        <w:t xml:space="preserve"> (with equipment and software)</w:t>
      </w:r>
      <w:r w:rsidR="00D63233">
        <w:rPr>
          <w:rFonts w:ascii="Times" w:hAnsi="Times"/>
          <w:sz w:val="24"/>
          <w:szCs w:val="24"/>
        </w:rPr>
        <w:t>, and issues with the CONTENTdm software</w:t>
      </w:r>
      <w:r>
        <w:rPr>
          <w:rFonts w:ascii="Times" w:hAnsi="Times"/>
          <w:sz w:val="24"/>
          <w:szCs w:val="24"/>
        </w:rPr>
        <w:t>,</w:t>
      </w:r>
      <w:r w:rsidR="00D63233">
        <w:rPr>
          <w:rFonts w:ascii="Times" w:hAnsi="Times"/>
          <w:sz w:val="24"/>
          <w:szCs w:val="24"/>
        </w:rPr>
        <w:t xml:space="preserve"> but supportive </w:t>
      </w:r>
      <w:r w:rsidR="00B839D4">
        <w:rPr>
          <w:rFonts w:ascii="Times" w:hAnsi="Times"/>
          <w:sz w:val="24"/>
          <w:szCs w:val="24"/>
        </w:rPr>
        <w:t xml:space="preserve">and patient </w:t>
      </w:r>
      <w:r w:rsidR="00D63233">
        <w:rPr>
          <w:rFonts w:ascii="Times" w:hAnsi="Times"/>
          <w:sz w:val="24"/>
          <w:szCs w:val="24"/>
        </w:rPr>
        <w:t>teammates and the guidance a</w:t>
      </w:r>
      <w:r w:rsidR="00D64275">
        <w:rPr>
          <w:rFonts w:ascii="Times" w:hAnsi="Times"/>
          <w:sz w:val="24"/>
          <w:szCs w:val="24"/>
        </w:rPr>
        <w:t>nd assistance of a knowledgeable professor</w:t>
      </w:r>
      <w:r w:rsidR="00D63233">
        <w:rPr>
          <w:rFonts w:ascii="Times" w:hAnsi="Times"/>
          <w:sz w:val="24"/>
          <w:szCs w:val="24"/>
        </w:rPr>
        <w:t xml:space="preserve"> </w:t>
      </w:r>
      <w:r w:rsidR="00B839D4">
        <w:rPr>
          <w:rFonts w:ascii="Times" w:hAnsi="Times"/>
          <w:sz w:val="24"/>
          <w:szCs w:val="24"/>
        </w:rPr>
        <w:t>made this group project a very pleasant experienc</w:t>
      </w:r>
      <w:r>
        <w:rPr>
          <w:rFonts w:ascii="Times" w:hAnsi="Times"/>
          <w:sz w:val="24"/>
          <w:szCs w:val="24"/>
        </w:rPr>
        <w:t>e for all involved</w:t>
      </w:r>
      <w:r w:rsidR="00B839D4">
        <w:rPr>
          <w:rFonts w:ascii="Times" w:hAnsi="Times"/>
          <w:sz w:val="24"/>
          <w:szCs w:val="24"/>
        </w:rPr>
        <w:t>.</w:t>
      </w:r>
      <w:r w:rsidR="00DC68DC">
        <w:rPr>
          <w:rFonts w:ascii="Times" w:hAnsi="Times"/>
          <w:sz w:val="24"/>
          <w:szCs w:val="24"/>
        </w:rPr>
        <w:t xml:space="preserve">  </w:t>
      </w:r>
    </w:p>
    <w:p w14:paraId="367DC4A0" w14:textId="77777777" w:rsidR="00BA6F40" w:rsidRPr="001E42E8" w:rsidRDefault="00AC4D65" w:rsidP="001E42E8">
      <w:pPr>
        <w:spacing w:after="0" w:line="480" w:lineRule="auto"/>
        <w:jc w:val="center"/>
        <w:rPr>
          <w:rFonts w:ascii="Times" w:hAnsi="Times"/>
          <w:sz w:val="28"/>
          <w:szCs w:val="28"/>
        </w:rPr>
      </w:pPr>
      <w:r w:rsidRPr="001E42E8">
        <w:rPr>
          <w:rFonts w:ascii="Times New Roman" w:hAnsi="Times New Roman" w:cs="Times New Roman"/>
          <w:b/>
          <w:sz w:val="28"/>
          <w:szCs w:val="28"/>
        </w:rPr>
        <w:t>Conclusion</w:t>
      </w:r>
    </w:p>
    <w:p w14:paraId="11ECFB61" w14:textId="77777777" w:rsidR="006C2C18" w:rsidRDefault="00BA6F40" w:rsidP="004964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“Collaboration is increasingly a factor in all aspects of work in libraries, archives, and museums and is often a prerequisite for digitization initiatives at local, national, and international levels,” Note points out (2011, p. 147). </w:t>
      </w:r>
      <w:r w:rsidR="001E42E8">
        <w:rPr>
          <w:rFonts w:ascii="Times New Roman" w:hAnsi="Times New Roman" w:cs="Times New Roman"/>
          <w:sz w:val="24"/>
          <w:szCs w:val="24"/>
        </w:rPr>
        <w:t xml:space="preserve"> </w:t>
      </w:r>
      <w:r w:rsidR="008B7AEA" w:rsidRPr="00E9701F">
        <w:rPr>
          <w:rFonts w:ascii="Times New Roman" w:hAnsi="Times New Roman" w:cs="Times New Roman"/>
          <w:sz w:val="24"/>
          <w:szCs w:val="24"/>
        </w:rPr>
        <w:t>The</w:t>
      </w:r>
      <w:r w:rsidR="008B7AEA" w:rsidRPr="00E9701F">
        <w:rPr>
          <w:rFonts w:ascii="Times New Roman" w:hAnsi="Times New Roman" w:cs="Times New Roman"/>
          <w:i/>
          <w:sz w:val="24"/>
          <w:szCs w:val="24"/>
        </w:rPr>
        <w:t xml:space="preserve"> </w:t>
      </w:r>
      <w:r w:rsidR="008B7AEA" w:rsidRPr="00FE69AC">
        <w:rPr>
          <w:rFonts w:ascii="Times New Roman" w:hAnsi="Times New Roman" w:cs="Times New Roman"/>
          <w:i/>
          <w:sz w:val="24"/>
          <w:szCs w:val="24"/>
        </w:rPr>
        <w:t>NINCH</w:t>
      </w:r>
      <w:r w:rsidR="008B7AEA" w:rsidRPr="00E9701F">
        <w:rPr>
          <w:rFonts w:ascii="Times New Roman" w:hAnsi="Times New Roman" w:cs="Times New Roman"/>
          <w:i/>
          <w:sz w:val="24"/>
          <w:szCs w:val="24"/>
        </w:rPr>
        <w:t xml:space="preserve"> Guide to Good Practice</w:t>
      </w:r>
      <w:r w:rsidR="008B7AEA" w:rsidRPr="009A0905">
        <w:rPr>
          <w:rFonts w:ascii="Times New Roman" w:hAnsi="Times New Roman" w:cs="Times New Roman"/>
          <w:sz w:val="24"/>
          <w:szCs w:val="24"/>
        </w:rPr>
        <w:t xml:space="preserve"> </w:t>
      </w:r>
      <w:r>
        <w:rPr>
          <w:rFonts w:ascii="Times New Roman" w:hAnsi="Times New Roman" w:cs="Times New Roman"/>
          <w:sz w:val="24"/>
          <w:szCs w:val="24"/>
        </w:rPr>
        <w:t>emphasizes</w:t>
      </w:r>
      <w:r w:rsidR="008B7AEA" w:rsidRPr="009A0905">
        <w:rPr>
          <w:rFonts w:ascii="Times New Roman" w:hAnsi="Times New Roman" w:cs="Times New Roman"/>
          <w:sz w:val="24"/>
          <w:szCs w:val="24"/>
        </w:rPr>
        <w:t xml:space="preserve"> the importance of consistently applying technical and information standards, to facilitate the consortial and cross-institutional collaboration in the digitization field: </w:t>
      </w:r>
      <w:r w:rsidR="009B3025">
        <w:rPr>
          <w:rFonts w:ascii="Times New Roman" w:hAnsi="Times New Roman" w:cs="Times New Roman"/>
          <w:sz w:val="24"/>
          <w:szCs w:val="24"/>
        </w:rPr>
        <w:t xml:space="preserve"> </w:t>
      </w:r>
      <w:r w:rsidR="008B7AEA" w:rsidRPr="009A0905">
        <w:rPr>
          <w:rFonts w:ascii="Times New Roman" w:hAnsi="Times New Roman" w:cs="Times New Roman"/>
          <w:sz w:val="24"/>
          <w:szCs w:val="24"/>
        </w:rPr>
        <w:t xml:space="preserve">“By adopting community shared good practice, project designers can ensure the broadest use of their materials, today and in the future, by audiences they may not even have imagined and by future applications that will dynamically recombine “digital objects” into new resources” (Humanities Advanced Technology and Information Institute, &amp; National Initiative for a Networked Cultural Heritage, 2002, p. 1). </w:t>
      </w:r>
      <w:r w:rsidR="001E42E8">
        <w:rPr>
          <w:rFonts w:ascii="Times New Roman" w:hAnsi="Times New Roman" w:cs="Times New Roman"/>
          <w:sz w:val="24"/>
          <w:szCs w:val="24"/>
        </w:rPr>
        <w:t xml:space="preserve"> </w:t>
      </w:r>
      <w:r w:rsidR="008B7AEA">
        <w:rPr>
          <w:rFonts w:ascii="Times New Roman" w:hAnsi="Times New Roman" w:cs="Times New Roman"/>
          <w:sz w:val="24"/>
          <w:szCs w:val="24"/>
        </w:rPr>
        <w:t>It is with the</w:t>
      </w:r>
      <w:r>
        <w:rPr>
          <w:rFonts w:ascii="Times New Roman" w:hAnsi="Times New Roman" w:cs="Times New Roman"/>
          <w:sz w:val="24"/>
          <w:szCs w:val="24"/>
        </w:rPr>
        <w:t xml:space="preserve"> collaborative efforts of information organizations and</w:t>
      </w:r>
      <w:r w:rsidR="008B7A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72002">
        <w:rPr>
          <w:rFonts w:ascii="Times New Roman" w:hAnsi="Times New Roman" w:cs="Times New Roman"/>
          <w:sz w:val="24"/>
          <w:szCs w:val="24"/>
        </w:rPr>
        <w:t xml:space="preserve">growing </w:t>
      </w:r>
      <w:r w:rsidR="00FE69AC">
        <w:rPr>
          <w:rFonts w:ascii="Times New Roman" w:hAnsi="Times New Roman" w:cs="Times New Roman"/>
          <w:sz w:val="24"/>
          <w:szCs w:val="24"/>
        </w:rPr>
        <w:t xml:space="preserve">information </w:t>
      </w:r>
      <w:r w:rsidR="008B7AEA">
        <w:rPr>
          <w:rFonts w:ascii="Times New Roman" w:hAnsi="Times New Roman" w:cs="Times New Roman"/>
          <w:sz w:val="24"/>
          <w:szCs w:val="24"/>
        </w:rPr>
        <w:t xml:space="preserve">needs of the global learning community in mind that our group has </w:t>
      </w:r>
      <w:r w:rsidR="00EE3A23">
        <w:rPr>
          <w:rFonts w:ascii="Times New Roman" w:hAnsi="Times New Roman" w:cs="Times New Roman"/>
          <w:sz w:val="24"/>
          <w:szCs w:val="24"/>
        </w:rPr>
        <w:t xml:space="preserve">worked to </w:t>
      </w:r>
      <w:r w:rsidR="008B7AEA">
        <w:rPr>
          <w:rFonts w:ascii="Times New Roman" w:hAnsi="Times New Roman" w:cs="Times New Roman"/>
          <w:sz w:val="24"/>
          <w:szCs w:val="24"/>
        </w:rPr>
        <w:t xml:space="preserve">design, develop, and implement the </w:t>
      </w:r>
      <w:r w:rsidR="008B7AEA">
        <w:rPr>
          <w:rStyle w:val="Emphasis"/>
          <w:rFonts w:ascii="Times New Roman" w:hAnsi="Times New Roman" w:cs="Times New Roman"/>
          <w:sz w:val="24"/>
          <w:szCs w:val="24"/>
        </w:rPr>
        <w:t xml:space="preserve">Growing Up in a Pre-Millennial </w:t>
      </w:r>
      <w:r w:rsidR="008B7AEA" w:rsidRPr="005F0E08">
        <w:rPr>
          <w:rStyle w:val="Emphasis"/>
          <w:rFonts w:ascii="Times New Roman" w:hAnsi="Times New Roman" w:cs="Times New Roman"/>
          <w:sz w:val="24"/>
          <w:szCs w:val="24"/>
        </w:rPr>
        <w:t>World</w:t>
      </w:r>
      <w:r w:rsidR="008B7AEA" w:rsidRPr="002F4941">
        <w:rPr>
          <w:rStyle w:val="Emphasis"/>
          <w:rFonts w:ascii="Times New Roman" w:hAnsi="Times New Roman" w:cs="Times New Roman"/>
          <w:i w:val="0"/>
          <w:sz w:val="24"/>
          <w:szCs w:val="24"/>
        </w:rPr>
        <w:t xml:space="preserve"> </w:t>
      </w:r>
      <w:r w:rsidR="008B7AEA">
        <w:rPr>
          <w:rStyle w:val="Emphasis"/>
          <w:rFonts w:ascii="Times New Roman" w:hAnsi="Times New Roman" w:cs="Times New Roman"/>
          <w:i w:val="0"/>
          <w:sz w:val="24"/>
          <w:szCs w:val="24"/>
        </w:rPr>
        <w:t>online c</w:t>
      </w:r>
      <w:r w:rsidR="008B7AEA" w:rsidRPr="002F4941">
        <w:rPr>
          <w:rStyle w:val="Emphasis"/>
          <w:rFonts w:ascii="Times New Roman" w:hAnsi="Times New Roman" w:cs="Times New Roman"/>
          <w:i w:val="0"/>
          <w:sz w:val="24"/>
          <w:szCs w:val="24"/>
        </w:rPr>
        <w:t>ollection</w:t>
      </w:r>
      <w:r w:rsidR="008B7AEA">
        <w:rPr>
          <w:rStyle w:val="Emphasis"/>
          <w:rFonts w:ascii="Times New Roman" w:hAnsi="Times New Roman" w:cs="Times New Roman"/>
          <w:i w:val="0"/>
          <w:sz w:val="24"/>
          <w:szCs w:val="24"/>
        </w:rPr>
        <w:t>.</w:t>
      </w:r>
      <w:r w:rsidR="001E42E8">
        <w:rPr>
          <w:rStyle w:val="Emphasis"/>
          <w:rFonts w:ascii="Times New Roman" w:hAnsi="Times New Roman" w:cs="Times New Roman"/>
          <w:i w:val="0"/>
          <w:sz w:val="24"/>
          <w:szCs w:val="24"/>
        </w:rPr>
        <w:t xml:space="preserve">  </w:t>
      </w:r>
      <w:r w:rsidR="00701356">
        <w:rPr>
          <w:rStyle w:val="Emphasis"/>
          <w:rFonts w:ascii="Times New Roman" w:hAnsi="Times New Roman" w:cs="Times New Roman"/>
          <w:i w:val="0"/>
          <w:sz w:val="24"/>
          <w:szCs w:val="24"/>
        </w:rPr>
        <w:t xml:space="preserve">The group made every effort to ensure the interoperability and sustainability of the collection in the online library environment through the use of widely accepted standards and formats, in particular by applying </w:t>
      </w:r>
      <w:r w:rsidR="00701356">
        <w:rPr>
          <w:rStyle w:val="Emphasis"/>
          <w:rFonts w:ascii="Times New Roman" w:hAnsi="Times New Roman" w:cs="Times New Roman"/>
          <w:i w:val="0"/>
          <w:sz w:val="24"/>
          <w:szCs w:val="24"/>
        </w:rPr>
        <w:lastRenderedPageBreak/>
        <w:t xml:space="preserve">the most up to date image production and metadata standards across all subsets of the collection.  </w:t>
      </w:r>
      <w:r w:rsidR="00701356">
        <w:rPr>
          <w:rStyle w:val="Emphasis"/>
          <w:rFonts w:ascii="Times New Roman" w:hAnsi="Times New Roman" w:cs="Times New Roman"/>
          <w:i w:val="0"/>
          <w:sz w:val="24"/>
          <w:szCs w:val="24"/>
        </w:rPr>
        <w:tab/>
      </w:r>
      <w:r w:rsidR="00D64275">
        <w:rPr>
          <w:rStyle w:val="Emphasis"/>
          <w:rFonts w:ascii="Times New Roman" w:hAnsi="Times New Roman" w:cs="Times New Roman"/>
          <w:i w:val="0"/>
          <w:sz w:val="24"/>
          <w:szCs w:val="24"/>
        </w:rPr>
        <w:t>The collection developers</w:t>
      </w:r>
      <w:r w:rsidR="001E42E8">
        <w:rPr>
          <w:rStyle w:val="Emphasis"/>
          <w:rFonts w:ascii="Times New Roman" w:hAnsi="Times New Roman" w:cs="Times New Roman"/>
          <w:i w:val="0"/>
          <w:sz w:val="24"/>
          <w:szCs w:val="24"/>
        </w:rPr>
        <w:t xml:space="preserve"> intentionally chose a theme that would allow each member of the group to both engage </w:t>
      </w:r>
      <w:r w:rsidR="00D64275">
        <w:rPr>
          <w:rStyle w:val="Emphasis"/>
          <w:rFonts w:ascii="Times New Roman" w:hAnsi="Times New Roman" w:cs="Times New Roman"/>
          <w:i w:val="0"/>
          <w:sz w:val="24"/>
          <w:szCs w:val="24"/>
        </w:rPr>
        <w:t xml:space="preserve">with </w:t>
      </w:r>
      <w:r w:rsidR="001E42E8">
        <w:rPr>
          <w:rStyle w:val="Emphasis"/>
          <w:rFonts w:ascii="Times New Roman" w:hAnsi="Times New Roman" w:cs="Times New Roman"/>
          <w:i w:val="0"/>
          <w:sz w:val="24"/>
          <w:szCs w:val="24"/>
        </w:rPr>
        <w:t>and contribute to the overa</w:t>
      </w:r>
      <w:r w:rsidR="00D64275">
        <w:rPr>
          <w:rStyle w:val="Emphasis"/>
          <w:rFonts w:ascii="Times New Roman" w:hAnsi="Times New Roman" w:cs="Times New Roman"/>
          <w:i w:val="0"/>
          <w:sz w:val="24"/>
          <w:szCs w:val="24"/>
        </w:rPr>
        <w:t>ll collection, regardless of the</w:t>
      </w:r>
      <w:r w:rsidR="001E42E8">
        <w:rPr>
          <w:rStyle w:val="Emphasis"/>
          <w:rFonts w:ascii="Times New Roman" w:hAnsi="Times New Roman" w:cs="Times New Roman"/>
          <w:i w:val="0"/>
          <w:sz w:val="24"/>
          <w:szCs w:val="24"/>
        </w:rPr>
        <w:t xml:space="preserve"> various ages, locations, and backgrounds</w:t>
      </w:r>
      <w:r w:rsidR="00D64275">
        <w:rPr>
          <w:rStyle w:val="Emphasis"/>
          <w:rFonts w:ascii="Times New Roman" w:hAnsi="Times New Roman" w:cs="Times New Roman"/>
          <w:i w:val="0"/>
          <w:sz w:val="24"/>
          <w:szCs w:val="24"/>
        </w:rPr>
        <w:t xml:space="preserve"> of each member</w:t>
      </w:r>
      <w:r w:rsidR="001E42E8">
        <w:rPr>
          <w:rStyle w:val="Emphasis"/>
          <w:rFonts w:ascii="Times New Roman" w:hAnsi="Times New Roman" w:cs="Times New Roman"/>
          <w:i w:val="0"/>
          <w:sz w:val="24"/>
          <w:szCs w:val="24"/>
        </w:rPr>
        <w:t xml:space="preserve">.  Frequent </w:t>
      </w:r>
      <w:r w:rsidR="00D64275">
        <w:rPr>
          <w:rStyle w:val="Emphasis"/>
          <w:rFonts w:ascii="Times New Roman" w:hAnsi="Times New Roman" w:cs="Times New Roman"/>
          <w:i w:val="0"/>
          <w:sz w:val="24"/>
          <w:szCs w:val="24"/>
        </w:rPr>
        <w:t xml:space="preserve">and regular </w:t>
      </w:r>
      <w:r w:rsidR="001E42E8">
        <w:rPr>
          <w:rStyle w:val="Emphasis"/>
          <w:rFonts w:ascii="Times New Roman" w:hAnsi="Times New Roman" w:cs="Times New Roman"/>
          <w:i w:val="0"/>
          <w:sz w:val="24"/>
          <w:szCs w:val="24"/>
        </w:rPr>
        <w:t xml:space="preserve">group meetings to discuss and develop the project, sharing resources (like Dropbox and Google Docs) and responsibilities within the group, and excellent </w:t>
      </w:r>
      <w:r w:rsidR="00A816EC">
        <w:rPr>
          <w:rStyle w:val="Emphasis"/>
          <w:rFonts w:ascii="Times New Roman" w:hAnsi="Times New Roman" w:cs="Times New Roman"/>
          <w:i w:val="0"/>
          <w:sz w:val="24"/>
          <w:szCs w:val="24"/>
        </w:rPr>
        <w:t xml:space="preserve">(and constant) </w:t>
      </w:r>
      <w:r w:rsidR="001E42E8">
        <w:rPr>
          <w:rStyle w:val="Emphasis"/>
          <w:rFonts w:ascii="Times New Roman" w:hAnsi="Times New Roman" w:cs="Times New Roman"/>
          <w:i w:val="0"/>
          <w:sz w:val="24"/>
          <w:szCs w:val="24"/>
        </w:rPr>
        <w:t xml:space="preserve">communication </w:t>
      </w:r>
      <w:r w:rsidR="00D64275">
        <w:rPr>
          <w:rStyle w:val="Emphasis"/>
          <w:rFonts w:ascii="Times New Roman" w:hAnsi="Times New Roman" w:cs="Times New Roman"/>
          <w:i w:val="0"/>
          <w:sz w:val="24"/>
          <w:szCs w:val="24"/>
        </w:rPr>
        <w:t>between all members resulted in</w:t>
      </w:r>
      <w:r w:rsidR="00A816EC">
        <w:rPr>
          <w:rStyle w:val="Emphasis"/>
          <w:rFonts w:ascii="Times New Roman" w:hAnsi="Times New Roman" w:cs="Times New Roman"/>
          <w:i w:val="0"/>
          <w:sz w:val="24"/>
          <w:szCs w:val="24"/>
        </w:rPr>
        <w:t xml:space="preserve"> </w:t>
      </w:r>
      <w:r w:rsidR="00D64275">
        <w:rPr>
          <w:rStyle w:val="Emphasis"/>
          <w:rFonts w:ascii="Times New Roman" w:hAnsi="Times New Roman" w:cs="Times New Roman"/>
          <w:i w:val="0"/>
          <w:sz w:val="24"/>
          <w:szCs w:val="24"/>
        </w:rPr>
        <w:t>not only a highly successful project result, but also a pleasant and positive experience for each member of the group.</w:t>
      </w:r>
    </w:p>
    <w:p w14:paraId="4B747621" w14:textId="77777777" w:rsidR="00212453" w:rsidRDefault="00212453">
      <w:pPr>
        <w:rPr>
          <w:rFonts w:ascii="Times New Roman" w:hAnsi="Times New Roman" w:cs="Times New Roman"/>
          <w:sz w:val="24"/>
          <w:szCs w:val="24"/>
        </w:rPr>
      </w:pPr>
      <w:r>
        <w:rPr>
          <w:rFonts w:ascii="Times New Roman" w:hAnsi="Times New Roman" w:cs="Times New Roman"/>
          <w:sz w:val="24"/>
          <w:szCs w:val="24"/>
        </w:rPr>
        <w:br w:type="page"/>
      </w:r>
    </w:p>
    <w:p w14:paraId="4DE4AB2D" w14:textId="77777777" w:rsidR="00F76D49" w:rsidRPr="002D213F" w:rsidRDefault="00F76D49" w:rsidP="00F76D49">
      <w:pPr>
        <w:jc w:val="center"/>
        <w:rPr>
          <w:rFonts w:ascii="Times New Roman" w:hAnsi="Times New Roman" w:cs="Times New Roman"/>
          <w:b/>
          <w:sz w:val="28"/>
          <w:szCs w:val="28"/>
        </w:rPr>
      </w:pPr>
      <w:r w:rsidRPr="002D213F">
        <w:rPr>
          <w:rFonts w:ascii="Times New Roman" w:hAnsi="Times New Roman" w:cs="Times New Roman"/>
          <w:b/>
          <w:sz w:val="28"/>
          <w:szCs w:val="28"/>
        </w:rPr>
        <w:lastRenderedPageBreak/>
        <w:t>References</w:t>
      </w:r>
    </w:p>
    <w:p w14:paraId="5887B95C" w14:textId="77777777" w:rsidR="00E52E6D" w:rsidRDefault="00E52E6D" w:rsidP="00F76D49">
      <w:pPr>
        <w:spacing w:after="0" w:line="480" w:lineRule="auto"/>
        <w:rPr>
          <w:rFonts w:ascii="Times New Roman" w:hAnsi="Times New Roman" w:cs="Times New Roman"/>
          <w:i/>
          <w:iCs/>
          <w:sz w:val="24"/>
          <w:szCs w:val="24"/>
        </w:rPr>
      </w:pPr>
      <w:r w:rsidRPr="00E52E6D">
        <w:rPr>
          <w:rFonts w:ascii="Times New Roman" w:hAnsi="Times New Roman" w:cs="Times New Roman"/>
          <w:sz w:val="24"/>
          <w:szCs w:val="24"/>
        </w:rPr>
        <w:t xml:space="preserve">Bibliographic Center for Research. (2008). </w:t>
      </w:r>
      <w:r w:rsidRPr="00E52E6D">
        <w:rPr>
          <w:rFonts w:ascii="Times New Roman" w:hAnsi="Times New Roman" w:cs="Times New Roman"/>
          <w:i/>
          <w:iCs/>
          <w:sz w:val="24"/>
          <w:szCs w:val="24"/>
        </w:rPr>
        <w:t xml:space="preserve">BCR's CDP digital imaging best practices, version </w:t>
      </w:r>
    </w:p>
    <w:p w14:paraId="69DEDA5B" w14:textId="77777777" w:rsidR="00E52E6D" w:rsidRPr="00E52E6D" w:rsidRDefault="00E52E6D" w:rsidP="00E52E6D">
      <w:pPr>
        <w:spacing w:after="0" w:line="480" w:lineRule="auto"/>
        <w:ind w:left="720"/>
        <w:rPr>
          <w:rFonts w:ascii="Times New Roman" w:hAnsi="Times New Roman" w:cs="Times New Roman"/>
          <w:sz w:val="24"/>
          <w:szCs w:val="24"/>
        </w:rPr>
      </w:pPr>
      <w:r w:rsidRPr="00E52E6D">
        <w:rPr>
          <w:rFonts w:ascii="Times New Roman" w:hAnsi="Times New Roman" w:cs="Times New Roman"/>
          <w:i/>
          <w:iCs/>
          <w:sz w:val="24"/>
          <w:szCs w:val="24"/>
        </w:rPr>
        <w:t>2.0</w:t>
      </w:r>
      <w:r w:rsidRPr="00E52E6D">
        <w:rPr>
          <w:rFonts w:ascii="Times New Roman" w:hAnsi="Times New Roman" w:cs="Times New Roman"/>
          <w:sz w:val="24"/>
          <w:szCs w:val="24"/>
        </w:rPr>
        <w:t>. Aurora, CO: Bibliographic Center for Research.</w:t>
      </w:r>
      <w:r>
        <w:rPr>
          <w:rFonts w:ascii="Times New Roman" w:hAnsi="Times New Roman" w:cs="Times New Roman"/>
          <w:sz w:val="24"/>
          <w:szCs w:val="24"/>
        </w:rPr>
        <w:t xml:space="preserve"> Retrieved from </w:t>
      </w:r>
      <w:hyperlink r:id="rId15" w:history="1">
        <w:r w:rsidRPr="00FA1447">
          <w:rPr>
            <w:rStyle w:val="Hyperlink"/>
            <w:rFonts w:ascii="Times New Roman" w:hAnsi="Times New Roman" w:cs="Times New Roman"/>
            <w:sz w:val="24"/>
            <w:szCs w:val="24"/>
          </w:rPr>
          <w:t>http://mwdl.org/docs/digital-imaging-bp_2.0.pdf</w:t>
        </w:r>
      </w:hyperlink>
      <w:r>
        <w:rPr>
          <w:rFonts w:ascii="Times New Roman" w:hAnsi="Times New Roman" w:cs="Times New Roman"/>
          <w:sz w:val="24"/>
          <w:szCs w:val="24"/>
        </w:rPr>
        <w:t xml:space="preserve"> </w:t>
      </w:r>
    </w:p>
    <w:p w14:paraId="256BD064" w14:textId="77777777" w:rsidR="00103904" w:rsidRDefault="00103904" w:rsidP="00F76D49">
      <w:pPr>
        <w:spacing w:after="0" w:line="480" w:lineRule="auto"/>
        <w:rPr>
          <w:rFonts w:ascii="Times New Roman" w:hAnsi="Times New Roman" w:cs="Times New Roman"/>
          <w:i/>
          <w:sz w:val="24"/>
          <w:szCs w:val="24"/>
        </w:rPr>
      </w:pPr>
      <w:r w:rsidRPr="00103904">
        <w:rPr>
          <w:rFonts w:ascii="Times New Roman" w:hAnsi="Times New Roman" w:cs="Times New Roman"/>
          <w:sz w:val="24"/>
          <w:szCs w:val="24"/>
        </w:rPr>
        <w:t>Federal Agencies Digitization Initia</w:t>
      </w:r>
      <w:r>
        <w:rPr>
          <w:rFonts w:ascii="Times New Roman" w:hAnsi="Times New Roman" w:cs="Times New Roman"/>
          <w:sz w:val="24"/>
          <w:szCs w:val="24"/>
        </w:rPr>
        <w:t xml:space="preserve">tive Still Image Working Group. </w:t>
      </w:r>
      <w:proofErr w:type="gramStart"/>
      <w:r>
        <w:rPr>
          <w:rFonts w:ascii="Times New Roman" w:hAnsi="Times New Roman" w:cs="Times New Roman"/>
          <w:sz w:val="24"/>
          <w:szCs w:val="24"/>
        </w:rPr>
        <w:t>(</w:t>
      </w:r>
      <w:r w:rsidRPr="00103904">
        <w:rPr>
          <w:rFonts w:ascii="Times New Roman" w:hAnsi="Times New Roman" w:cs="Times New Roman"/>
          <w:sz w:val="24"/>
          <w:szCs w:val="24"/>
        </w:rPr>
        <w:t>2010</w:t>
      </w:r>
      <w:r>
        <w:rPr>
          <w:rFonts w:ascii="Times New Roman" w:hAnsi="Times New Roman" w:cs="Times New Roman"/>
          <w:sz w:val="24"/>
          <w:szCs w:val="24"/>
        </w:rPr>
        <w:t>, August).</w:t>
      </w:r>
      <w:proofErr w:type="gramEnd"/>
      <w:r>
        <w:rPr>
          <w:rFonts w:ascii="Times New Roman" w:hAnsi="Times New Roman" w:cs="Times New Roman"/>
          <w:sz w:val="24"/>
          <w:szCs w:val="24"/>
        </w:rPr>
        <w:t xml:space="preserve"> </w:t>
      </w:r>
      <w:r w:rsidRPr="00733A04">
        <w:rPr>
          <w:rFonts w:ascii="Times New Roman" w:hAnsi="Times New Roman" w:cs="Times New Roman"/>
          <w:i/>
          <w:sz w:val="24"/>
          <w:szCs w:val="24"/>
        </w:rPr>
        <w:t xml:space="preserve">Technical </w:t>
      </w:r>
    </w:p>
    <w:p w14:paraId="3426656B" w14:textId="77777777" w:rsidR="00103904" w:rsidRPr="00103904" w:rsidRDefault="00103904" w:rsidP="00103904">
      <w:pPr>
        <w:spacing w:after="0" w:line="480" w:lineRule="auto"/>
        <w:ind w:left="720"/>
        <w:rPr>
          <w:rFonts w:ascii="Times New Roman" w:hAnsi="Times New Roman" w:cs="Times New Roman"/>
          <w:sz w:val="24"/>
          <w:szCs w:val="24"/>
        </w:rPr>
      </w:pPr>
      <w:proofErr w:type="gramStart"/>
      <w:r>
        <w:rPr>
          <w:rFonts w:ascii="Times New Roman" w:hAnsi="Times New Roman" w:cs="Times New Roman"/>
          <w:i/>
          <w:sz w:val="24"/>
          <w:szCs w:val="24"/>
        </w:rPr>
        <w:t>g</w:t>
      </w:r>
      <w:r w:rsidRPr="00733A04">
        <w:rPr>
          <w:rFonts w:ascii="Times New Roman" w:hAnsi="Times New Roman" w:cs="Times New Roman"/>
          <w:i/>
          <w:sz w:val="24"/>
          <w:szCs w:val="24"/>
        </w:rPr>
        <w:t>uidelines</w:t>
      </w:r>
      <w:proofErr w:type="gramEnd"/>
      <w:r w:rsidRPr="00733A04">
        <w:rPr>
          <w:rFonts w:ascii="Times New Roman" w:hAnsi="Times New Roman" w:cs="Times New Roman"/>
          <w:i/>
          <w:sz w:val="24"/>
          <w:szCs w:val="24"/>
        </w:rPr>
        <w:t xml:space="preserve"> for </w:t>
      </w:r>
      <w:r>
        <w:rPr>
          <w:rFonts w:ascii="Times New Roman" w:hAnsi="Times New Roman" w:cs="Times New Roman"/>
          <w:i/>
          <w:sz w:val="24"/>
          <w:szCs w:val="24"/>
        </w:rPr>
        <w:t>digitizing cultural h</w:t>
      </w:r>
      <w:r w:rsidRPr="00733A04">
        <w:rPr>
          <w:rFonts w:ascii="Times New Roman" w:hAnsi="Times New Roman" w:cs="Times New Roman"/>
          <w:i/>
          <w:sz w:val="24"/>
          <w:szCs w:val="24"/>
        </w:rPr>
        <w:t>erita</w:t>
      </w:r>
      <w:r>
        <w:rPr>
          <w:rFonts w:ascii="Times New Roman" w:hAnsi="Times New Roman" w:cs="Times New Roman"/>
          <w:i/>
          <w:sz w:val="24"/>
          <w:szCs w:val="24"/>
        </w:rPr>
        <w:t>ge m</w:t>
      </w:r>
      <w:r w:rsidRPr="00733A04">
        <w:rPr>
          <w:rFonts w:ascii="Times New Roman" w:hAnsi="Times New Roman" w:cs="Times New Roman"/>
          <w:i/>
          <w:sz w:val="24"/>
          <w:szCs w:val="24"/>
        </w:rPr>
        <w:t>aterials</w:t>
      </w:r>
      <w:r>
        <w:rPr>
          <w:rFonts w:ascii="Times New Roman" w:hAnsi="Times New Roman" w:cs="Times New Roman"/>
          <w:i/>
          <w:sz w:val="24"/>
          <w:szCs w:val="24"/>
        </w:rPr>
        <w:t>: Creation of raster image master files.</w:t>
      </w:r>
      <w:r>
        <w:rPr>
          <w:rFonts w:ascii="Times New Roman" w:hAnsi="Times New Roman" w:cs="Times New Roman"/>
          <w:sz w:val="24"/>
          <w:szCs w:val="24"/>
        </w:rPr>
        <w:t xml:space="preserve"> Retrieved from </w:t>
      </w:r>
      <w:hyperlink r:id="rId16" w:history="1">
        <w:r w:rsidRPr="00FA1447">
          <w:rPr>
            <w:rStyle w:val="Hyperlink"/>
            <w:rFonts w:ascii="Times New Roman" w:hAnsi="Times New Roman" w:cs="Times New Roman"/>
            <w:sz w:val="24"/>
            <w:szCs w:val="24"/>
          </w:rPr>
          <w:t>http://www.digitizationguidelines.gov/guidelines/FADGI_Still_Image-Tech_Guidelines_2010-08-24.pdf</w:t>
        </w:r>
      </w:hyperlink>
      <w:r>
        <w:rPr>
          <w:rFonts w:ascii="Times New Roman" w:hAnsi="Times New Roman" w:cs="Times New Roman"/>
          <w:sz w:val="24"/>
          <w:szCs w:val="24"/>
        </w:rPr>
        <w:t xml:space="preserve"> </w:t>
      </w:r>
    </w:p>
    <w:p w14:paraId="400D9296" w14:textId="77777777" w:rsidR="00F76D49" w:rsidRDefault="00F76D49" w:rsidP="00F76D49">
      <w:pPr>
        <w:spacing w:after="0" w:line="480" w:lineRule="auto"/>
        <w:rPr>
          <w:rFonts w:ascii="Times New Roman" w:hAnsi="Times New Roman" w:cs="Times New Roman"/>
          <w:sz w:val="24"/>
          <w:szCs w:val="24"/>
        </w:rPr>
      </w:pPr>
      <w:r w:rsidRPr="003A7EE2">
        <w:rPr>
          <w:rFonts w:ascii="Times New Roman" w:hAnsi="Times New Roman" w:cs="Times New Roman"/>
          <w:sz w:val="24"/>
          <w:szCs w:val="24"/>
        </w:rPr>
        <w:t xml:space="preserve">Humanities Advanced Technology and Information Institute, &amp; National Initiative for a </w:t>
      </w:r>
    </w:p>
    <w:p w14:paraId="63BD60BA" w14:textId="77777777" w:rsidR="00F76D49" w:rsidRDefault="00F76D49" w:rsidP="00F76D49">
      <w:pPr>
        <w:spacing w:after="0" w:line="480" w:lineRule="auto"/>
        <w:ind w:firstLine="720"/>
        <w:rPr>
          <w:rFonts w:ascii="Times New Roman" w:hAnsi="Times New Roman" w:cs="Times New Roman"/>
          <w:i/>
          <w:iCs/>
          <w:sz w:val="24"/>
          <w:szCs w:val="24"/>
        </w:rPr>
      </w:pPr>
      <w:proofErr w:type="gramStart"/>
      <w:r w:rsidRPr="003A7EE2">
        <w:rPr>
          <w:rFonts w:ascii="Times New Roman" w:hAnsi="Times New Roman" w:cs="Times New Roman"/>
          <w:sz w:val="24"/>
          <w:szCs w:val="24"/>
        </w:rPr>
        <w:t>Networked Cultural Heritage.</w:t>
      </w:r>
      <w:proofErr w:type="gramEnd"/>
      <w:r w:rsidRPr="003A7EE2">
        <w:rPr>
          <w:rFonts w:ascii="Times New Roman" w:hAnsi="Times New Roman" w:cs="Times New Roman"/>
          <w:sz w:val="24"/>
          <w:szCs w:val="24"/>
        </w:rPr>
        <w:t xml:space="preserve"> (2002). </w:t>
      </w:r>
      <w:r w:rsidRPr="003A7EE2">
        <w:rPr>
          <w:rFonts w:ascii="Times New Roman" w:hAnsi="Times New Roman" w:cs="Times New Roman"/>
          <w:i/>
          <w:iCs/>
          <w:sz w:val="24"/>
          <w:szCs w:val="24"/>
        </w:rPr>
        <w:t xml:space="preserve">The NINCH guide to good practice in the digital </w:t>
      </w:r>
    </w:p>
    <w:p w14:paraId="7334B069" w14:textId="77777777" w:rsidR="00F76D49" w:rsidRDefault="00F76D49" w:rsidP="00F76D49">
      <w:pPr>
        <w:spacing w:after="0" w:line="480" w:lineRule="auto"/>
        <w:ind w:firstLine="720"/>
        <w:rPr>
          <w:rFonts w:ascii="Times New Roman" w:hAnsi="Times New Roman" w:cs="Times New Roman"/>
          <w:sz w:val="24"/>
          <w:szCs w:val="24"/>
        </w:rPr>
      </w:pPr>
      <w:proofErr w:type="gramStart"/>
      <w:r w:rsidRPr="003A7EE2">
        <w:rPr>
          <w:rFonts w:ascii="Times New Roman" w:hAnsi="Times New Roman" w:cs="Times New Roman"/>
          <w:i/>
          <w:iCs/>
          <w:sz w:val="24"/>
          <w:szCs w:val="24"/>
        </w:rPr>
        <w:t>representation</w:t>
      </w:r>
      <w:proofErr w:type="gramEnd"/>
      <w:r w:rsidRPr="003A7EE2">
        <w:rPr>
          <w:rFonts w:ascii="Times New Roman" w:hAnsi="Times New Roman" w:cs="Times New Roman"/>
          <w:i/>
          <w:iCs/>
          <w:sz w:val="24"/>
          <w:szCs w:val="24"/>
        </w:rPr>
        <w:t xml:space="preserve"> and management of cultural heritage materials</w:t>
      </w:r>
      <w:r w:rsidRPr="003A7EE2">
        <w:rPr>
          <w:rFonts w:ascii="Times New Roman" w:hAnsi="Times New Roman" w:cs="Times New Roman"/>
          <w:sz w:val="24"/>
          <w:szCs w:val="24"/>
        </w:rPr>
        <w:t xml:space="preserve">. Washington, D.C.: </w:t>
      </w:r>
    </w:p>
    <w:p w14:paraId="47609B1D" w14:textId="77777777" w:rsidR="00F76D49" w:rsidRDefault="00F76D49" w:rsidP="00F76D49">
      <w:pPr>
        <w:spacing w:after="0" w:line="480" w:lineRule="auto"/>
        <w:ind w:firstLine="720"/>
        <w:rPr>
          <w:rFonts w:ascii="Times New Roman" w:hAnsi="Times New Roman" w:cs="Times New Roman"/>
          <w:sz w:val="24"/>
          <w:szCs w:val="24"/>
        </w:rPr>
      </w:pPr>
      <w:proofErr w:type="gramStart"/>
      <w:r w:rsidRPr="003A7EE2">
        <w:rPr>
          <w:rFonts w:ascii="Times New Roman" w:hAnsi="Times New Roman" w:cs="Times New Roman"/>
          <w:sz w:val="24"/>
          <w:szCs w:val="24"/>
        </w:rPr>
        <w:t>National Initiative for a Networked Cultural Heritage.</w:t>
      </w:r>
      <w:proofErr w:type="gramEnd"/>
    </w:p>
    <w:p w14:paraId="602B81D2" w14:textId="77777777" w:rsidR="00F76D49" w:rsidRDefault="00F76D49" w:rsidP="00F76D49">
      <w:pPr>
        <w:spacing w:after="0" w:line="480" w:lineRule="auto"/>
        <w:rPr>
          <w:rFonts w:ascii="Times New Roman" w:hAnsi="Times New Roman" w:cs="Times New Roman"/>
          <w:sz w:val="24"/>
          <w:szCs w:val="24"/>
        </w:rPr>
      </w:pPr>
      <w:r w:rsidRPr="009A3B4E">
        <w:rPr>
          <w:rFonts w:ascii="Times New Roman" w:hAnsi="Times New Roman" w:cs="Times New Roman"/>
          <w:sz w:val="24"/>
          <w:szCs w:val="24"/>
        </w:rPr>
        <w:t xml:space="preserve">Note, M. (2011). </w:t>
      </w:r>
      <w:r w:rsidRPr="009A3B4E">
        <w:rPr>
          <w:rFonts w:ascii="Times New Roman" w:hAnsi="Times New Roman" w:cs="Times New Roman"/>
          <w:i/>
          <w:iCs/>
          <w:sz w:val="24"/>
          <w:szCs w:val="24"/>
        </w:rPr>
        <w:t>Managing image collections: A practical guide</w:t>
      </w:r>
      <w:r>
        <w:rPr>
          <w:rFonts w:ascii="Times New Roman" w:hAnsi="Times New Roman" w:cs="Times New Roman"/>
          <w:sz w:val="24"/>
          <w:szCs w:val="24"/>
        </w:rPr>
        <w:t xml:space="preserve">. Oxford, UK: Chandos </w:t>
      </w:r>
    </w:p>
    <w:p w14:paraId="002050C6" w14:textId="77777777" w:rsidR="00F76D49" w:rsidRPr="009A3B4E" w:rsidRDefault="00F76D49" w:rsidP="00F76D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Publishing.</w:t>
      </w:r>
    </w:p>
    <w:p w14:paraId="72C77C97" w14:textId="77777777" w:rsidR="00F136F9" w:rsidRDefault="00F136F9" w:rsidP="00F76D49">
      <w:pPr>
        <w:spacing w:after="0" w:line="480" w:lineRule="auto"/>
        <w:rPr>
          <w:rFonts w:ascii="Times New Roman" w:hAnsi="Times New Roman" w:cs="Times New Roman"/>
          <w:i/>
          <w:iCs/>
          <w:sz w:val="24"/>
          <w:szCs w:val="24"/>
        </w:rPr>
      </w:pPr>
      <w:r w:rsidRPr="00F136F9">
        <w:rPr>
          <w:rFonts w:ascii="Times New Roman" w:hAnsi="Times New Roman" w:cs="Times New Roman"/>
          <w:sz w:val="24"/>
          <w:szCs w:val="24"/>
        </w:rPr>
        <w:t>OCLC. (2013</w:t>
      </w:r>
      <w:r w:rsidR="004744E5" w:rsidRPr="00F136F9">
        <w:rPr>
          <w:rFonts w:ascii="Times New Roman" w:hAnsi="Times New Roman" w:cs="Times New Roman"/>
          <w:sz w:val="24"/>
          <w:szCs w:val="24"/>
        </w:rPr>
        <w:t xml:space="preserve">). </w:t>
      </w:r>
      <w:r w:rsidR="004744E5" w:rsidRPr="00F136F9">
        <w:rPr>
          <w:rFonts w:ascii="Times New Roman" w:hAnsi="Times New Roman" w:cs="Times New Roman"/>
          <w:i/>
          <w:iCs/>
          <w:sz w:val="24"/>
          <w:szCs w:val="24"/>
        </w:rPr>
        <w:t>Best Practices for CONTENTdm and other OAI-PMH compliant repositories</w:t>
      </w:r>
      <w:r w:rsidRPr="00F136F9">
        <w:rPr>
          <w:rFonts w:ascii="Times New Roman" w:hAnsi="Times New Roman" w:cs="Times New Roman"/>
          <w:i/>
          <w:iCs/>
          <w:sz w:val="24"/>
          <w:szCs w:val="24"/>
        </w:rPr>
        <w:t xml:space="preserve">: </w:t>
      </w:r>
    </w:p>
    <w:p w14:paraId="6A03A3B1" w14:textId="77777777" w:rsidR="00F136F9" w:rsidRDefault="00F136F9" w:rsidP="00F136F9">
      <w:pPr>
        <w:spacing w:after="0" w:line="480" w:lineRule="auto"/>
        <w:ind w:firstLine="720"/>
        <w:rPr>
          <w:rFonts w:ascii="Times New Roman" w:hAnsi="Times New Roman" w:cs="Times New Roman"/>
          <w:sz w:val="24"/>
          <w:szCs w:val="24"/>
        </w:rPr>
      </w:pPr>
      <w:r w:rsidRPr="00F136F9">
        <w:rPr>
          <w:rFonts w:ascii="Times New Roman" w:hAnsi="Times New Roman" w:cs="Times New Roman"/>
          <w:i/>
          <w:iCs/>
          <w:sz w:val="24"/>
          <w:szCs w:val="24"/>
        </w:rPr>
        <w:t>Creating sharable metadata</w:t>
      </w:r>
      <w:r w:rsidRPr="00F136F9">
        <w:rPr>
          <w:rFonts w:ascii="Times New Roman" w:hAnsi="Times New Roman" w:cs="Times New Roman"/>
          <w:sz w:val="24"/>
          <w:szCs w:val="24"/>
        </w:rPr>
        <w:t>. Version 3.1</w:t>
      </w:r>
      <w:r w:rsidR="004744E5" w:rsidRPr="00F136F9">
        <w:rPr>
          <w:rFonts w:ascii="Times New Roman" w:hAnsi="Times New Roman" w:cs="Times New Roman"/>
          <w:sz w:val="24"/>
          <w:szCs w:val="24"/>
        </w:rPr>
        <w:t>.</w:t>
      </w:r>
      <w:r w:rsidRPr="00F136F9">
        <w:rPr>
          <w:rFonts w:ascii="Times New Roman" w:hAnsi="Times New Roman" w:cs="Times New Roman"/>
          <w:sz w:val="24"/>
          <w:szCs w:val="24"/>
        </w:rPr>
        <w:t xml:space="preserve"> Retrieved from </w:t>
      </w:r>
    </w:p>
    <w:p w14:paraId="28ABA8AD" w14:textId="77777777" w:rsidR="004744E5" w:rsidRPr="00F136F9" w:rsidRDefault="00AB788D" w:rsidP="00F136F9">
      <w:pPr>
        <w:spacing w:after="0" w:line="480" w:lineRule="auto"/>
        <w:ind w:left="720"/>
        <w:rPr>
          <w:rFonts w:ascii="Times New Roman" w:hAnsi="Times New Roman" w:cs="Times New Roman"/>
          <w:sz w:val="24"/>
          <w:szCs w:val="24"/>
        </w:rPr>
      </w:pPr>
      <w:hyperlink r:id="rId17" w:history="1">
        <w:r w:rsidR="00F136F9" w:rsidRPr="00F136F9">
          <w:rPr>
            <w:rStyle w:val="Hyperlink"/>
            <w:rFonts w:ascii="Times New Roman" w:hAnsi="Times New Roman" w:cs="Times New Roman"/>
            <w:sz w:val="24"/>
            <w:szCs w:val="24"/>
          </w:rPr>
          <w:t>http://www.oclc.org/content/dam/support/wcdigitalcollectiongateway/MetadataBestPractices.pdf</w:t>
        </w:r>
      </w:hyperlink>
      <w:r w:rsidR="00F136F9" w:rsidRPr="00F136F9">
        <w:rPr>
          <w:rFonts w:ascii="Times New Roman" w:hAnsi="Times New Roman" w:cs="Times New Roman"/>
          <w:sz w:val="24"/>
          <w:szCs w:val="24"/>
        </w:rPr>
        <w:t xml:space="preserve"> </w:t>
      </w:r>
    </w:p>
    <w:p w14:paraId="5C72B37C" w14:textId="77777777" w:rsidR="00911331" w:rsidRDefault="00911331" w:rsidP="00911331">
      <w:pPr>
        <w:spacing w:after="0" w:line="480" w:lineRule="auto"/>
        <w:rPr>
          <w:rFonts w:ascii="Times New Roman" w:hAnsi="Times New Roman" w:cs="Times New Roman"/>
          <w:i/>
          <w:iCs/>
          <w:sz w:val="24"/>
          <w:szCs w:val="24"/>
        </w:rPr>
      </w:pPr>
      <w:proofErr w:type="gramStart"/>
      <w:r w:rsidRPr="00AF65CA">
        <w:rPr>
          <w:rFonts w:ascii="Times New Roman" w:hAnsi="Times New Roman" w:cs="Times New Roman"/>
          <w:sz w:val="24"/>
          <w:szCs w:val="24"/>
        </w:rPr>
        <w:t>Sitts, M. K., &amp; Northeast Document Conservation Center.</w:t>
      </w:r>
      <w:proofErr w:type="gramEnd"/>
      <w:r w:rsidRPr="00AF65CA">
        <w:rPr>
          <w:rFonts w:ascii="Times New Roman" w:hAnsi="Times New Roman" w:cs="Times New Roman"/>
          <w:sz w:val="24"/>
          <w:szCs w:val="24"/>
        </w:rPr>
        <w:t xml:space="preserve"> (2000). </w:t>
      </w:r>
      <w:r w:rsidRPr="00AF65CA">
        <w:rPr>
          <w:rFonts w:ascii="Times New Roman" w:hAnsi="Times New Roman" w:cs="Times New Roman"/>
          <w:i/>
          <w:iCs/>
          <w:sz w:val="24"/>
          <w:szCs w:val="24"/>
        </w:rPr>
        <w:t xml:space="preserve">Handbook for digital projects: </w:t>
      </w:r>
    </w:p>
    <w:p w14:paraId="375C968E" w14:textId="77777777" w:rsidR="00911331" w:rsidRPr="00911331" w:rsidRDefault="00911331" w:rsidP="00911331">
      <w:pPr>
        <w:spacing w:after="0" w:line="480" w:lineRule="auto"/>
        <w:ind w:left="720"/>
        <w:rPr>
          <w:rFonts w:ascii="Times New Roman" w:eastAsia="Times New Roman" w:hAnsi="Times New Roman" w:cs="Times New Roman"/>
          <w:sz w:val="24"/>
          <w:szCs w:val="24"/>
        </w:rPr>
      </w:pPr>
      <w:r w:rsidRPr="00AF65CA">
        <w:rPr>
          <w:rFonts w:ascii="Times New Roman" w:hAnsi="Times New Roman" w:cs="Times New Roman"/>
          <w:i/>
          <w:iCs/>
          <w:sz w:val="24"/>
          <w:szCs w:val="24"/>
        </w:rPr>
        <w:t>A management tool for preservation and access</w:t>
      </w:r>
      <w:r w:rsidRPr="00AF65CA">
        <w:rPr>
          <w:rFonts w:ascii="Times New Roman" w:hAnsi="Times New Roman" w:cs="Times New Roman"/>
          <w:sz w:val="24"/>
          <w:szCs w:val="24"/>
        </w:rPr>
        <w:t>. Andover, Mass: Northeast Document Conservation Center.</w:t>
      </w:r>
    </w:p>
    <w:p w14:paraId="76089EBF" w14:textId="77777777" w:rsidR="009A3980" w:rsidRDefault="009A3980" w:rsidP="009A3980">
      <w:pPr>
        <w:spacing w:after="0" w:line="480" w:lineRule="auto"/>
        <w:rPr>
          <w:rFonts w:ascii="Times New Roman" w:hAnsi="Times New Roman" w:cs="Times New Roman"/>
          <w:sz w:val="24"/>
          <w:szCs w:val="24"/>
        </w:rPr>
      </w:pPr>
      <w:r w:rsidRPr="009A3980">
        <w:rPr>
          <w:rFonts w:ascii="Times New Roman" w:hAnsi="Times New Roman" w:cs="Times New Roman"/>
          <w:sz w:val="24"/>
          <w:szCs w:val="24"/>
        </w:rPr>
        <w:t xml:space="preserve">The Getty Research Institute. </w:t>
      </w:r>
      <w:r w:rsidR="00BE0ACC" w:rsidRPr="009A3980">
        <w:rPr>
          <w:rFonts w:ascii="Times New Roman" w:hAnsi="Times New Roman" w:cs="Times New Roman"/>
          <w:sz w:val="24"/>
          <w:szCs w:val="24"/>
        </w:rPr>
        <w:t>(</w:t>
      </w:r>
      <w:proofErr w:type="gramStart"/>
      <w:r w:rsidR="00BE0ACC" w:rsidRPr="009A3980">
        <w:rPr>
          <w:rFonts w:ascii="Times New Roman" w:hAnsi="Times New Roman" w:cs="Times New Roman"/>
          <w:sz w:val="24"/>
          <w:szCs w:val="24"/>
        </w:rPr>
        <w:t>n</w:t>
      </w:r>
      <w:proofErr w:type="gramEnd"/>
      <w:r w:rsidR="00BE0ACC" w:rsidRPr="009A3980">
        <w:rPr>
          <w:rFonts w:ascii="Times New Roman" w:hAnsi="Times New Roman" w:cs="Times New Roman"/>
          <w:sz w:val="24"/>
          <w:szCs w:val="24"/>
        </w:rPr>
        <w:t xml:space="preserve">.d.). </w:t>
      </w:r>
      <w:proofErr w:type="gramStart"/>
      <w:r w:rsidRPr="009A3980">
        <w:rPr>
          <w:rFonts w:ascii="Times New Roman" w:hAnsi="Times New Roman" w:cs="Times New Roman"/>
          <w:sz w:val="24"/>
          <w:szCs w:val="24"/>
        </w:rPr>
        <w:t>Getty Thesaurus of Geographic Names® Online.</w:t>
      </w:r>
      <w:proofErr w:type="gramEnd"/>
      <w:r w:rsidRPr="009A3980">
        <w:rPr>
          <w:rFonts w:ascii="Times New Roman" w:hAnsi="Times New Roman" w:cs="Times New Roman"/>
          <w:sz w:val="24"/>
          <w:szCs w:val="24"/>
        </w:rPr>
        <w:t xml:space="preserve"> Retrieved </w:t>
      </w:r>
    </w:p>
    <w:p w14:paraId="43BF0B6F" w14:textId="77777777" w:rsidR="009A3980" w:rsidRPr="009A3980" w:rsidRDefault="009A3980" w:rsidP="009A3980">
      <w:pPr>
        <w:spacing w:after="0" w:line="480" w:lineRule="auto"/>
        <w:ind w:firstLine="720"/>
        <w:rPr>
          <w:rFonts w:ascii="Times New Roman" w:hAnsi="Times New Roman" w:cs="Times New Roman"/>
          <w:sz w:val="24"/>
          <w:szCs w:val="24"/>
        </w:rPr>
      </w:pPr>
      <w:r w:rsidRPr="009A3980">
        <w:rPr>
          <w:rFonts w:ascii="Times New Roman" w:hAnsi="Times New Roman" w:cs="Times New Roman"/>
          <w:sz w:val="24"/>
          <w:szCs w:val="24"/>
        </w:rPr>
        <w:lastRenderedPageBreak/>
        <w:t xml:space="preserve">April 15, 2014 from </w:t>
      </w:r>
    </w:p>
    <w:p w14:paraId="13267985" w14:textId="77777777" w:rsidR="009A3980" w:rsidRDefault="00AB788D" w:rsidP="009A3980">
      <w:pPr>
        <w:spacing w:after="0" w:line="480" w:lineRule="auto"/>
        <w:ind w:firstLine="720"/>
        <w:rPr>
          <w:rFonts w:ascii="Times New Roman" w:hAnsi="Times New Roman" w:cs="Times New Roman"/>
          <w:sz w:val="24"/>
          <w:szCs w:val="24"/>
        </w:rPr>
      </w:pPr>
      <w:hyperlink r:id="rId18" w:history="1">
        <w:r w:rsidR="009A3980" w:rsidRPr="005B249F">
          <w:rPr>
            <w:rStyle w:val="Hyperlink"/>
            <w:rFonts w:ascii="Times New Roman" w:hAnsi="Times New Roman" w:cs="Times New Roman"/>
            <w:sz w:val="24"/>
            <w:szCs w:val="24"/>
          </w:rPr>
          <w:t>http://www.getty.edu/research/tools/vocabularies/tgn/index.html</w:t>
        </w:r>
      </w:hyperlink>
      <w:r w:rsidR="009A3980" w:rsidRPr="005B249F">
        <w:rPr>
          <w:rFonts w:ascii="Times New Roman" w:hAnsi="Times New Roman" w:cs="Times New Roman"/>
          <w:sz w:val="24"/>
          <w:szCs w:val="24"/>
        </w:rPr>
        <w:t>.</w:t>
      </w:r>
    </w:p>
    <w:p w14:paraId="46108EC6" w14:textId="77777777" w:rsidR="00F76D49" w:rsidRDefault="00F76D49" w:rsidP="00F76D49">
      <w:pPr>
        <w:spacing w:after="0" w:line="480" w:lineRule="auto"/>
        <w:rPr>
          <w:rFonts w:ascii="Times New Roman" w:hAnsi="Times New Roman" w:cs="Times New Roman"/>
          <w:i/>
          <w:sz w:val="24"/>
          <w:szCs w:val="24"/>
        </w:rPr>
      </w:pPr>
      <w:proofErr w:type="gramStart"/>
      <w:r>
        <w:rPr>
          <w:rFonts w:ascii="Times New Roman" w:hAnsi="Times New Roman" w:cs="Times New Roman"/>
          <w:sz w:val="24"/>
          <w:szCs w:val="24"/>
        </w:rPr>
        <w:t>University of Washington, University Libraries.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Metadata Guidelines for Collections using </w:t>
      </w:r>
    </w:p>
    <w:p w14:paraId="04422943" w14:textId="77777777" w:rsidR="00F76D49" w:rsidRPr="00231D99" w:rsidRDefault="00F76D49" w:rsidP="00F76D49">
      <w:pPr>
        <w:spacing w:after="0" w:line="480" w:lineRule="auto"/>
        <w:ind w:left="720"/>
        <w:rPr>
          <w:rFonts w:ascii="Times New Roman" w:hAnsi="Times New Roman" w:cs="Times New Roman"/>
          <w:sz w:val="24"/>
          <w:szCs w:val="24"/>
        </w:rPr>
      </w:pPr>
      <w:r>
        <w:rPr>
          <w:rFonts w:ascii="Times New Roman" w:hAnsi="Times New Roman" w:cs="Times New Roman"/>
          <w:i/>
          <w:sz w:val="24"/>
          <w:szCs w:val="24"/>
        </w:rPr>
        <w:t>CONTENTdm</w:t>
      </w:r>
      <w:r>
        <w:rPr>
          <w:rFonts w:ascii="Times New Roman" w:hAnsi="Times New Roman" w:cs="Times New Roman"/>
          <w:sz w:val="24"/>
          <w:szCs w:val="24"/>
        </w:rPr>
        <w:t xml:space="preserve">. Retrieved May 5, 2014 from </w:t>
      </w:r>
      <w:hyperlink r:id="rId19" w:history="1">
        <w:r w:rsidRPr="00E739E6">
          <w:rPr>
            <w:rStyle w:val="Hyperlink"/>
            <w:rFonts w:ascii="Times New Roman" w:hAnsi="Times New Roman" w:cs="Times New Roman"/>
            <w:sz w:val="24"/>
            <w:szCs w:val="24"/>
          </w:rPr>
          <w:t>http://www.lib.washington.edu/msd/pubcat/mig/advice/</w:t>
        </w:r>
      </w:hyperlink>
      <w:r>
        <w:rPr>
          <w:rFonts w:ascii="Times New Roman" w:hAnsi="Times New Roman" w:cs="Times New Roman"/>
          <w:sz w:val="24"/>
          <w:szCs w:val="24"/>
        </w:rPr>
        <w:t xml:space="preserve"> </w:t>
      </w:r>
    </w:p>
    <w:p w14:paraId="79358EF5" w14:textId="77777777" w:rsidR="00C22419" w:rsidRDefault="0071716E" w:rsidP="00C22419">
      <w:pPr>
        <w:pStyle w:val="Heading2"/>
        <w:spacing w:before="0" w:beforeAutospacing="0" w:after="0" w:afterAutospacing="0" w:line="480" w:lineRule="auto"/>
        <w:rPr>
          <w:b w:val="0"/>
          <w:sz w:val="24"/>
          <w:szCs w:val="24"/>
        </w:rPr>
      </w:pPr>
      <w:proofErr w:type="gramStart"/>
      <w:r w:rsidRPr="0071716E">
        <w:rPr>
          <w:b w:val="0"/>
          <w:sz w:val="24"/>
          <w:szCs w:val="24"/>
        </w:rPr>
        <w:t>U.S. Code Title 17.</w:t>
      </w:r>
      <w:proofErr w:type="gramEnd"/>
      <w:r w:rsidRPr="0071716E">
        <w:rPr>
          <w:b w:val="0"/>
          <w:sz w:val="24"/>
          <w:szCs w:val="24"/>
        </w:rPr>
        <w:t xml:space="preserve"> </w:t>
      </w:r>
      <w:bookmarkStart w:id="1" w:name="103"/>
      <w:r w:rsidR="00C22419" w:rsidRPr="00C22419">
        <w:rPr>
          <w:b w:val="0"/>
          <w:i/>
          <w:sz w:val="24"/>
          <w:szCs w:val="24"/>
        </w:rPr>
        <w:t>§101 Definitions</w:t>
      </w:r>
      <w:r w:rsidR="00C22419">
        <w:rPr>
          <w:b w:val="0"/>
          <w:sz w:val="24"/>
          <w:szCs w:val="24"/>
        </w:rPr>
        <w:t xml:space="preserve">. </w:t>
      </w:r>
      <w:r w:rsidR="00C22419" w:rsidRPr="00C22419">
        <w:rPr>
          <w:b w:val="0"/>
          <w:sz w:val="24"/>
          <w:szCs w:val="24"/>
        </w:rPr>
        <w:t>Retrieved May 6, 2014 from</w:t>
      </w:r>
      <w:r w:rsidR="00C22419">
        <w:rPr>
          <w:b w:val="0"/>
          <w:sz w:val="24"/>
          <w:szCs w:val="24"/>
        </w:rPr>
        <w:t xml:space="preserve"> </w:t>
      </w:r>
    </w:p>
    <w:p w14:paraId="16BA3FDF" w14:textId="77777777" w:rsidR="00C22419" w:rsidRPr="00C22419" w:rsidRDefault="00AB788D" w:rsidP="00C22419">
      <w:pPr>
        <w:pStyle w:val="Heading2"/>
        <w:spacing w:before="0" w:beforeAutospacing="0" w:after="0" w:afterAutospacing="0" w:line="480" w:lineRule="auto"/>
        <w:ind w:firstLine="720"/>
        <w:rPr>
          <w:b w:val="0"/>
          <w:sz w:val="24"/>
          <w:szCs w:val="24"/>
        </w:rPr>
      </w:pPr>
      <w:hyperlink r:id="rId20" w:anchor="101" w:history="1">
        <w:r w:rsidR="00C22419" w:rsidRPr="00FA1447">
          <w:rPr>
            <w:rStyle w:val="Hyperlink"/>
            <w:b w:val="0"/>
            <w:sz w:val="24"/>
            <w:szCs w:val="24"/>
          </w:rPr>
          <w:t>http://www.copyright.gov/title17/92chap1.html#101</w:t>
        </w:r>
      </w:hyperlink>
      <w:r w:rsidR="00C22419">
        <w:rPr>
          <w:b w:val="0"/>
          <w:sz w:val="24"/>
          <w:szCs w:val="24"/>
        </w:rPr>
        <w:t xml:space="preserve"> </w:t>
      </w:r>
    </w:p>
    <w:p w14:paraId="02311306" w14:textId="77777777" w:rsidR="0071716E" w:rsidRPr="0071716E" w:rsidRDefault="00C22419" w:rsidP="00BD0399">
      <w:pPr>
        <w:pStyle w:val="Heading2"/>
        <w:spacing w:before="0" w:beforeAutospacing="0" w:after="0" w:afterAutospacing="0" w:line="480" w:lineRule="auto"/>
        <w:rPr>
          <w:b w:val="0"/>
          <w:sz w:val="24"/>
          <w:szCs w:val="24"/>
        </w:rPr>
      </w:pPr>
      <w:proofErr w:type="gramStart"/>
      <w:r w:rsidRPr="0071716E">
        <w:rPr>
          <w:b w:val="0"/>
          <w:sz w:val="24"/>
          <w:szCs w:val="24"/>
        </w:rPr>
        <w:t>U.S. Code Title 17.</w:t>
      </w:r>
      <w:proofErr w:type="gramEnd"/>
      <w:r w:rsidRPr="0071716E">
        <w:rPr>
          <w:b w:val="0"/>
          <w:sz w:val="24"/>
          <w:szCs w:val="24"/>
        </w:rPr>
        <w:t xml:space="preserve"> </w:t>
      </w:r>
      <w:r w:rsidR="0071716E" w:rsidRPr="0071716E">
        <w:rPr>
          <w:b w:val="0"/>
          <w:i/>
          <w:sz w:val="24"/>
          <w:szCs w:val="24"/>
        </w:rPr>
        <w:t xml:space="preserve">§ </w:t>
      </w:r>
      <w:proofErr w:type="gramStart"/>
      <w:r w:rsidR="0071716E" w:rsidRPr="0071716E">
        <w:rPr>
          <w:b w:val="0"/>
          <w:i/>
          <w:sz w:val="24"/>
          <w:szCs w:val="24"/>
        </w:rPr>
        <w:t>103 .</w:t>
      </w:r>
      <w:proofErr w:type="gramEnd"/>
      <w:r w:rsidR="0071716E" w:rsidRPr="0071716E">
        <w:rPr>
          <w:b w:val="0"/>
          <w:i/>
          <w:sz w:val="24"/>
          <w:szCs w:val="24"/>
        </w:rPr>
        <w:t xml:space="preserve"> Subject matter of copyright: Compilations and derivative works</w:t>
      </w:r>
      <w:bookmarkEnd w:id="1"/>
    </w:p>
    <w:p w14:paraId="2FB38BD2" w14:textId="77777777" w:rsidR="00F667E8" w:rsidRDefault="0071716E" w:rsidP="009A3980">
      <w:pPr>
        <w:spacing w:after="0" w:line="480" w:lineRule="auto"/>
        <w:ind w:firstLine="720"/>
        <w:rPr>
          <w:rFonts w:ascii="Times New Roman" w:hAnsi="Times New Roman" w:cs="Times New Roman"/>
          <w:sz w:val="24"/>
          <w:szCs w:val="24"/>
        </w:rPr>
      </w:pPr>
      <w:r w:rsidRPr="00C22419">
        <w:rPr>
          <w:rFonts w:ascii="Times New Roman" w:hAnsi="Times New Roman" w:cs="Times New Roman"/>
          <w:sz w:val="24"/>
          <w:szCs w:val="24"/>
        </w:rPr>
        <w:t>Retrieved May 6, 2014 from</w:t>
      </w:r>
      <w:r>
        <w:rPr>
          <w:rFonts w:ascii="Times New Roman" w:hAnsi="Times New Roman" w:cs="Times New Roman"/>
          <w:sz w:val="24"/>
          <w:szCs w:val="24"/>
        </w:rPr>
        <w:t xml:space="preserve"> </w:t>
      </w:r>
      <w:hyperlink r:id="rId21" w:anchor="103" w:history="1">
        <w:r w:rsidR="00C22419" w:rsidRPr="00FA1447">
          <w:rPr>
            <w:rStyle w:val="Hyperlink"/>
            <w:rFonts w:ascii="Times New Roman" w:hAnsi="Times New Roman" w:cs="Times New Roman"/>
            <w:sz w:val="24"/>
            <w:szCs w:val="24"/>
          </w:rPr>
          <w:t>http://www.copyright.gov/title17/92chap1.html#103</w:t>
        </w:r>
      </w:hyperlink>
      <w:r w:rsidR="00C22419">
        <w:rPr>
          <w:rFonts w:ascii="Times New Roman" w:hAnsi="Times New Roman" w:cs="Times New Roman"/>
          <w:sz w:val="24"/>
          <w:szCs w:val="24"/>
        </w:rPr>
        <w:t xml:space="preserve"> </w:t>
      </w:r>
    </w:p>
    <w:p w14:paraId="1607CB70" w14:textId="77777777" w:rsidR="00F667E8" w:rsidRDefault="00F667E8" w:rsidP="00F667E8">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U.S. National Archives and Records Administration. </w:t>
      </w:r>
      <w:proofErr w:type="gramStart"/>
      <w:r>
        <w:rPr>
          <w:rFonts w:ascii="Times New Roman" w:hAnsi="Times New Roman" w:cs="Times New Roman"/>
          <w:sz w:val="24"/>
          <w:szCs w:val="24"/>
        </w:rPr>
        <w:t>(2004, June).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NARA Technical Guidelines </w:t>
      </w:r>
    </w:p>
    <w:p w14:paraId="4414517E" w14:textId="77777777" w:rsidR="00F76D49" w:rsidRPr="00F667E8" w:rsidRDefault="00F667E8" w:rsidP="00F667E8">
      <w:pPr>
        <w:spacing w:after="0" w:line="480" w:lineRule="auto"/>
        <w:ind w:left="720"/>
        <w:rPr>
          <w:rFonts w:ascii="Times New Roman" w:hAnsi="Times New Roman" w:cs="Times New Roman"/>
          <w:sz w:val="24"/>
          <w:szCs w:val="24"/>
        </w:rPr>
      </w:pPr>
      <w:proofErr w:type="gramStart"/>
      <w:r>
        <w:rPr>
          <w:rFonts w:ascii="Times New Roman" w:hAnsi="Times New Roman" w:cs="Times New Roman"/>
          <w:i/>
          <w:sz w:val="24"/>
          <w:szCs w:val="24"/>
        </w:rPr>
        <w:t>for</w:t>
      </w:r>
      <w:proofErr w:type="gramEnd"/>
      <w:r>
        <w:rPr>
          <w:rFonts w:ascii="Times New Roman" w:hAnsi="Times New Roman" w:cs="Times New Roman"/>
          <w:i/>
          <w:sz w:val="24"/>
          <w:szCs w:val="24"/>
        </w:rPr>
        <w:t xml:space="preserve"> Digitizing Archived Materials for Electronic Access: Creation of Production Master Files – Raster Images.</w:t>
      </w:r>
      <w:r>
        <w:rPr>
          <w:rFonts w:ascii="Times New Roman" w:hAnsi="Times New Roman" w:cs="Times New Roman"/>
          <w:sz w:val="24"/>
          <w:szCs w:val="24"/>
        </w:rPr>
        <w:t xml:space="preserve"> Retrieved from </w:t>
      </w:r>
      <w:hyperlink r:id="rId22" w:history="1">
        <w:r w:rsidRPr="004D0E89">
          <w:rPr>
            <w:rStyle w:val="Hyperlink"/>
            <w:rFonts w:ascii="Times New Roman" w:hAnsi="Times New Roman" w:cs="Times New Roman"/>
            <w:sz w:val="24"/>
            <w:szCs w:val="24"/>
          </w:rPr>
          <w:t>http://www.archives.gov/preservation/technical/guidelines.pdf</w:t>
        </w:r>
      </w:hyperlink>
      <w:r>
        <w:rPr>
          <w:rFonts w:ascii="Times New Roman" w:hAnsi="Times New Roman" w:cs="Times New Roman"/>
          <w:sz w:val="24"/>
          <w:szCs w:val="24"/>
        </w:rPr>
        <w:t xml:space="preserve"> </w:t>
      </w:r>
    </w:p>
    <w:p w14:paraId="5A872564" w14:textId="77777777" w:rsidR="00F667E8" w:rsidRDefault="00F667E8">
      <w:pPr>
        <w:rPr>
          <w:rFonts w:ascii="Times New Roman" w:hAnsi="Times New Roman" w:cs="Times New Roman"/>
          <w:sz w:val="24"/>
          <w:szCs w:val="24"/>
        </w:rPr>
      </w:pPr>
      <w:r>
        <w:rPr>
          <w:rFonts w:ascii="Times New Roman" w:hAnsi="Times New Roman" w:cs="Times New Roman"/>
          <w:sz w:val="24"/>
          <w:szCs w:val="24"/>
        </w:rPr>
        <w:br w:type="page"/>
      </w:r>
    </w:p>
    <w:p w14:paraId="0DB24645" w14:textId="77777777" w:rsidR="00EB09CD" w:rsidRPr="00EB09CD" w:rsidRDefault="00F76D49" w:rsidP="00F76D49">
      <w:pPr>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r w:rsidR="00EB09CD" w:rsidRPr="00EB09CD">
        <w:rPr>
          <w:rFonts w:ascii="Times New Roman" w:hAnsi="Times New Roman" w:cs="Times New Roman"/>
          <w:b/>
          <w:sz w:val="24"/>
          <w:szCs w:val="24"/>
        </w:rPr>
        <w:t>. Controlled Vocabularies</w:t>
      </w:r>
    </w:p>
    <w:p w14:paraId="0B3E8FD9" w14:textId="77777777" w:rsidR="00EB09CD" w:rsidRPr="0079319C" w:rsidRDefault="00EB09CD" w:rsidP="00EB09CD">
      <w:pPr>
        <w:rPr>
          <w:rFonts w:ascii="Times New Roman" w:hAnsi="Times New Roman" w:cs="Times New Roman"/>
          <w:b/>
          <w:sz w:val="24"/>
          <w:szCs w:val="24"/>
        </w:rPr>
      </w:pPr>
      <w:r w:rsidRPr="0079319C">
        <w:rPr>
          <w:rFonts w:ascii="Times New Roman" w:hAnsi="Times New Roman" w:cs="Times New Roman"/>
          <w:b/>
          <w:sz w:val="24"/>
          <w:szCs w:val="24"/>
        </w:rPr>
        <w:t>Field: Coverage</w:t>
      </w:r>
    </w:p>
    <w:p w14:paraId="7A2135F2" w14:textId="77777777" w:rsidR="00EB09CD" w:rsidRPr="0079319C" w:rsidRDefault="00EB09CD" w:rsidP="00EB09CD">
      <w:pPr>
        <w:rPr>
          <w:rFonts w:ascii="Times New Roman" w:hAnsi="Times New Roman" w:cs="Times New Roman"/>
          <w:b/>
          <w:sz w:val="24"/>
          <w:szCs w:val="24"/>
        </w:rPr>
      </w:pPr>
      <w:r w:rsidRPr="0079319C">
        <w:rPr>
          <w:rFonts w:ascii="Times New Roman" w:hAnsi="Times New Roman" w:cs="Times New Roman"/>
          <w:b/>
          <w:sz w:val="24"/>
          <w:szCs w:val="24"/>
        </w:rPr>
        <w:t>Getty Thesaurus of Geographic Names (TGN)</w:t>
      </w:r>
      <w:r w:rsidRPr="0079319C">
        <w:rPr>
          <w:rStyle w:val="FootnoteReference"/>
          <w:rFonts w:ascii="Times New Roman" w:hAnsi="Times New Roman" w:cs="Times New Roman"/>
          <w:b/>
          <w:sz w:val="24"/>
          <w:szCs w:val="24"/>
        </w:rPr>
        <w:footnoteReference w:id="1"/>
      </w:r>
    </w:p>
    <w:p w14:paraId="671F7501"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Atlanta (World, North and Central America, United States, Georgia, Fulton county: inhabited place)</w:t>
      </w:r>
    </w:p>
    <w:p w14:paraId="3CD89D60" w14:textId="77777777" w:rsidR="00EB09CD" w:rsidRPr="0079319C" w:rsidRDefault="00EB09CD" w:rsidP="00EB09CD">
      <w:pPr>
        <w:spacing w:after="0" w:line="360" w:lineRule="auto"/>
        <w:rPr>
          <w:rFonts w:ascii="Times New Roman" w:eastAsia="Times New Roman" w:hAnsi="Times New Roman" w:cs="Times New Roman"/>
          <w:sz w:val="24"/>
          <w:szCs w:val="24"/>
        </w:rPr>
      </w:pPr>
      <w:r w:rsidRPr="0079319C">
        <w:rPr>
          <w:rFonts w:ascii="Times New Roman" w:hAnsi="Times New Roman" w:cs="Times New Roman"/>
          <w:sz w:val="24"/>
          <w:szCs w:val="24"/>
        </w:rPr>
        <w:t xml:space="preserve">Bellflower (World, North and Central America, United States, California, Los Angeles </w:t>
      </w:r>
      <w:proofErr w:type="gramStart"/>
      <w:r w:rsidRPr="0079319C">
        <w:rPr>
          <w:rFonts w:ascii="Times New Roman" w:hAnsi="Times New Roman" w:cs="Times New Roman"/>
          <w:sz w:val="24"/>
          <w:szCs w:val="24"/>
        </w:rPr>
        <w:t>county :</w:t>
      </w:r>
      <w:proofErr w:type="gramEnd"/>
      <w:r w:rsidRPr="0079319C">
        <w:rPr>
          <w:rFonts w:ascii="Times New Roman" w:hAnsi="Times New Roman" w:cs="Times New Roman"/>
          <w:sz w:val="24"/>
          <w:szCs w:val="24"/>
        </w:rPr>
        <w:t xml:space="preserve"> inhabited place)</w:t>
      </w:r>
    </w:p>
    <w:p w14:paraId="5D1A48EF"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Columbus (World, North and Central America, United States, Georgia, Columbus county: inhabited place)</w:t>
      </w:r>
    </w:p>
    <w:p w14:paraId="546CE997" w14:textId="77777777" w:rsidR="00EB09CD" w:rsidRPr="0079319C" w:rsidRDefault="00EB09CD" w:rsidP="00EB09CD">
      <w:pPr>
        <w:spacing w:after="0" w:line="360" w:lineRule="auto"/>
        <w:rPr>
          <w:rFonts w:ascii="Times New Roman" w:eastAsia="Times New Roman" w:hAnsi="Times New Roman" w:cs="Times New Roman"/>
          <w:sz w:val="24"/>
          <w:szCs w:val="24"/>
        </w:rPr>
      </w:pPr>
      <w:r w:rsidRPr="0079319C">
        <w:rPr>
          <w:rFonts w:ascii="Times New Roman" w:eastAsia="Times New Roman" w:hAnsi="Times New Roman" w:cs="Times New Roman"/>
          <w:sz w:val="24"/>
          <w:szCs w:val="24"/>
        </w:rPr>
        <w:t xml:space="preserve">Crimea (World, Europe, Ukraine, </w:t>
      </w:r>
      <w:proofErr w:type="gramStart"/>
      <w:r w:rsidRPr="0079319C">
        <w:rPr>
          <w:rFonts w:ascii="Times New Roman" w:eastAsia="Times New Roman" w:hAnsi="Times New Roman" w:cs="Times New Roman"/>
          <w:sz w:val="24"/>
          <w:szCs w:val="24"/>
        </w:rPr>
        <w:t>Krym :</w:t>
      </w:r>
      <w:proofErr w:type="gramEnd"/>
      <w:r w:rsidRPr="0079319C">
        <w:rPr>
          <w:rFonts w:ascii="Times New Roman" w:eastAsia="Times New Roman" w:hAnsi="Times New Roman" w:cs="Times New Roman"/>
          <w:sz w:val="24"/>
          <w:szCs w:val="24"/>
        </w:rPr>
        <w:t xml:space="preserve"> general region)</w:t>
      </w:r>
    </w:p>
    <w:p w14:paraId="714A2DDA"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Detroit (World, North and Central America, United States, Michigan, Wayne county: inhabited place)</w:t>
      </w:r>
    </w:p>
    <w:p w14:paraId="45CE08E5" w14:textId="77777777" w:rsidR="00EB09CD" w:rsidRPr="0079319C" w:rsidRDefault="00EB09CD" w:rsidP="00EB09CD">
      <w:pPr>
        <w:spacing w:after="0" w:line="360" w:lineRule="auto"/>
        <w:rPr>
          <w:rFonts w:ascii="Times New Roman" w:hAnsi="Times New Roman" w:cs="Times New Roman"/>
          <w:sz w:val="24"/>
          <w:szCs w:val="24"/>
        </w:rPr>
      </w:pPr>
      <w:r w:rsidRPr="0079319C">
        <w:rPr>
          <w:rFonts w:ascii="Times New Roman" w:hAnsi="Times New Roman" w:cs="Times New Roman"/>
          <w:sz w:val="24"/>
          <w:szCs w:val="24"/>
        </w:rPr>
        <w:t xml:space="preserve">Durango (World, North and Central America, Mexico, Durango </w:t>
      </w:r>
      <w:proofErr w:type="gramStart"/>
      <w:r w:rsidRPr="0079319C">
        <w:rPr>
          <w:rFonts w:ascii="Times New Roman" w:hAnsi="Times New Roman" w:cs="Times New Roman"/>
          <w:sz w:val="24"/>
          <w:szCs w:val="24"/>
        </w:rPr>
        <w:t>state :</w:t>
      </w:r>
      <w:proofErr w:type="gramEnd"/>
      <w:r w:rsidRPr="0079319C">
        <w:rPr>
          <w:rFonts w:ascii="Times New Roman" w:hAnsi="Times New Roman" w:cs="Times New Roman"/>
          <w:sz w:val="24"/>
          <w:szCs w:val="24"/>
        </w:rPr>
        <w:t xml:space="preserve"> inhabited place)</w:t>
      </w:r>
    </w:p>
    <w:p w14:paraId="0C38070C" w14:textId="77777777" w:rsidR="00EB09CD" w:rsidRPr="0079319C" w:rsidRDefault="00EB09CD" w:rsidP="00EB09CD">
      <w:pPr>
        <w:spacing w:after="0" w:line="360" w:lineRule="auto"/>
        <w:rPr>
          <w:rFonts w:ascii="Times New Roman" w:eastAsia="Times New Roman" w:hAnsi="Times New Roman" w:cs="Times New Roman"/>
          <w:sz w:val="24"/>
          <w:szCs w:val="24"/>
        </w:rPr>
      </w:pPr>
      <w:r w:rsidRPr="0079319C">
        <w:rPr>
          <w:rFonts w:ascii="Times New Roman" w:hAnsi="Times New Roman" w:cs="Times New Roman"/>
          <w:sz w:val="24"/>
          <w:szCs w:val="24"/>
        </w:rPr>
        <w:t>Fort Lauderdale (World, North and Central America, United States, Florida, Broward county: inhabited place)</w:t>
      </w:r>
    </w:p>
    <w:p w14:paraId="5C730045" w14:textId="77777777" w:rsidR="00EB09CD" w:rsidRPr="0079319C" w:rsidRDefault="00EB09CD" w:rsidP="00EB09CD">
      <w:pPr>
        <w:spacing w:after="0" w:line="360" w:lineRule="auto"/>
        <w:rPr>
          <w:rFonts w:ascii="Times New Roman" w:eastAsia="Times New Roman" w:hAnsi="Times New Roman" w:cs="Times New Roman"/>
          <w:sz w:val="24"/>
          <w:szCs w:val="24"/>
        </w:rPr>
      </w:pPr>
      <w:r w:rsidRPr="0079319C">
        <w:rPr>
          <w:rFonts w:ascii="Times New Roman" w:eastAsia="Times New Roman" w:hAnsi="Times New Roman" w:cs="Times New Roman"/>
          <w:sz w:val="24"/>
          <w:szCs w:val="24"/>
        </w:rPr>
        <w:t xml:space="preserve">Kiev (World, Europe, Ukraine, Kijev </w:t>
      </w:r>
      <w:proofErr w:type="gramStart"/>
      <w:r w:rsidRPr="0079319C">
        <w:rPr>
          <w:rFonts w:ascii="Times New Roman" w:eastAsia="Times New Roman" w:hAnsi="Times New Roman" w:cs="Times New Roman"/>
          <w:sz w:val="24"/>
          <w:szCs w:val="24"/>
        </w:rPr>
        <w:t>oblast :</w:t>
      </w:r>
      <w:proofErr w:type="gramEnd"/>
      <w:r w:rsidRPr="0079319C">
        <w:rPr>
          <w:rFonts w:ascii="Times New Roman" w:eastAsia="Times New Roman" w:hAnsi="Times New Roman" w:cs="Times New Roman"/>
          <w:sz w:val="24"/>
          <w:szCs w:val="24"/>
        </w:rPr>
        <w:t xml:space="preserve"> inhabited place)</w:t>
      </w:r>
    </w:p>
    <w:p w14:paraId="42DE37A6"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Lake Buena Vista (World, North and Central America, United States, Orange county: inhabited place)</w:t>
      </w:r>
    </w:p>
    <w:p w14:paraId="6209BA50" w14:textId="77777777" w:rsidR="00EB09CD" w:rsidRPr="0079319C" w:rsidRDefault="00EB09CD" w:rsidP="00EB09CD">
      <w:pPr>
        <w:spacing w:after="0" w:line="360" w:lineRule="auto"/>
        <w:rPr>
          <w:rStyle w:val="page"/>
          <w:rFonts w:ascii="Times New Roman" w:hAnsi="Times New Roman" w:cs="Times New Roman"/>
          <w:sz w:val="24"/>
          <w:szCs w:val="24"/>
        </w:rPr>
      </w:pPr>
      <w:r w:rsidRPr="0079319C">
        <w:rPr>
          <w:rFonts w:ascii="Times New Roman" w:eastAsia="Times New Roman" w:hAnsi="Times New Roman" w:cs="Times New Roman"/>
          <w:sz w:val="24"/>
          <w:szCs w:val="24"/>
        </w:rPr>
        <w:t>Los Angeles (</w:t>
      </w:r>
      <w:r w:rsidRPr="0079319C">
        <w:rPr>
          <w:rStyle w:val="page"/>
          <w:rFonts w:ascii="Times New Roman" w:hAnsi="Times New Roman" w:cs="Times New Roman"/>
          <w:sz w:val="24"/>
          <w:szCs w:val="24"/>
        </w:rPr>
        <w:t xml:space="preserve">World, North and Central America, United States, California, Los Angeles </w:t>
      </w:r>
      <w:proofErr w:type="gramStart"/>
      <w:r w:rsidRPr="0079319C">
        <w:rPr>
          <w:rStyle w:val="page"/>
          <w:rFonts w:ascii="Times New Roman" w:hAnsi="Times New Roman" w:cs="Times New Roman"/>
          <w:sz w:val="24"/>
          <w:szCs w:val="24"/>
        </w:rPr>
        <w:t>county :</w:t>
      </w:r>
      <w:proofErr w:type="gramEnd"/>
      <w:r w:rsidRPr="0079319C">
        <w:rPr>
          <w:rStyle w:val="page"/>
          <w:rFonts w:ascii="Times New Roman" w:hAnsi="Times New Roman" w:cs="Times New Roman"/>
          <w:sz w:val="24"/>
          <w:szCs w:val="24"/>
        </w:rPr>
        <w:t xml:space="preserve"> inhabited place)</w:t>
      </w:r>
    </w:p>
    <w:p w14:paraId="2A3D7531" w14:textId="77777777" w:rsidR="00EB09CD" w:rsidRPr="0079319C" w:rsidRDefault="00EB09CD" w:rsidP="00EB09CD">
      <w:pPr>
        <w:spacing w:after="0" w:line="360" w:lineRule="auto"/>
        <w:rPr>
          <w:rStyle w:val="page"/>
          <w:rFonts w:ascii="Times New Roman" w:hAnsi="Times New Roman" w:cs="Times New Roman"/>
          <w:sz w:val="24"/>
          <w:szCs w:val="24"/>
        </w:rPr>
      </w:pPr>
      <w:r w:rsidRPr="0079319C">
        <w:rPr>
          <w:rStyle w:val="page"/>
          <w:rFonts w:ascii="Times New Roman" w:hAnsi="Times New Roman" w:cs="Times New Roman"/>
          <w:sz w:val="24"/>
          <w:szCs w:val="24"/>
        </w:rPr>
        <w:t>Los Angeles (</w:t>
      </w:r>
      <w:r w:rsidRPr="0079319C">
        <w:rPr>
          <w:rFonts w:ascii="Times New Roman" w:hAnsi="Times New Roman" w:cs="Times New Roman"/>
          <w:sz w:val="24"/>
          <w:szCs w:val="24"/>
        </w:rPr>
        <w:t xml:space="preserve">World, North and Central America, United States, </w:t>
      </w:r>
      <w:proofErr w:type="gramStart"/>
      <w:r w:rsidRPr="0079319C">
        <w:rPr>
          <w:rFonts w:ascii="Times New Roman" w:hAnsi="Times New Roman" w:cs="Times New Roman"/>
          <w:sz w:val="24"/>
          <w:szCs w:val="24"/>
        </w:rPr>
        <w:t>California :</w:t>
      </w:r>
      <w:proofErr w:type="gramEnd"/>
      <w:r w:rsidRPr="0079319C">
        <w:rPr>
          <w:rFonts w:ascii="Times New Roman" w:hAnsi="Times New Roman" w:cs="Times New Roman"/>
          <w:sz w:val="24"/>
          <w:szCs w:val="24"/>
        </w:rPr>
        <w:t xml:space="preserve"> county)</w:t>
      </w:r>
    </w:p>
    <w:p w14:paraId="12C5A262" w14:textId="77777777" w:rsidR="00EB09CD" w:rsidRPr="0079319C" w:rsidRDefault="00EB09CD" w:rsidP="00EB09CD">
      <w:pPr>
        <w:spacing w:after="0" w:line="360" w:lineRule="auto"/>
        <w:rPr>
          <w:rFonts w:ascii="Times New Roman" w:hAnsi="Times New Roman" w:cs="Times New Roman"/>
          <w:sz w:val="24"/>
          <w:szCs w:val="24"/>
        </w:rPr>
      </w:pPr>
      <w:r w:rsidRPr="0079319C">
        <w:rPr>
          <w:rFonts w:ascii="Times New Roman" w:hAnsi="Times New Roman" w:cs="Times New Roman"/>
          <w:sz w:val="24"/>
          <w:szCs w:val="24"/>
        </w:rPr>
        <w:t xml:space="preserve">Monterey Park (World, North and Central America, United States, California, Los Angeles </w:t>
      </w:r>
      <w:proofErr w:type="gramStart"/>
      <w:r w:rsidRPr="0079319C">
        <w:rPr>
          <w:rFonts w:ascii="Times New Roman" w:hAnsi="Times New Roman" w:cs="Times New Roman"/>
          <w:sz w:val="24"/>
          <w:szCs w:val="24"/>
        </w:rPr>
        <w:t>county :</w:t>
      </w:r>
      <w:proofErr w:type="gramEnd"/>
      <w:r w:rsidRPr="0079319C">
        <w:rPr>
          <w:rFonts w:ascii="Times New Roman" w:hAnsi="Times New Roman" w:cs="Times New Roman"/>
          <w:sz w:val="24"/>
          <w:szCs w:val="24"/>
        </w:rPr>
        <w:t xml:space="preserve"> </w:t>
      </w:r>
      <w:r w:rsidRPr="0079319C">
        <w:rPr>
          <w:rStyle w:val="page"/>
          <w:rFonts w:ascii="Times New Roman" w:hAnsi="Times New Roman" w:cs="Times New Roman"/>
          <w:sz w:val="24"/>
          <w:szCs w:val="24"/>
        </w:rPr>
        <w:t>inhabited place)</w:t>
      </w:r>
    </w:p>
    <w:p w14:paraId="42F34B50" w14:textId="77777777" w:rsidR="00EB09CD" w:rsidRPr="0079319C" w:rsidRDefault="00EB09CD" w:rsidP="00EB09CD">
      <w:pPr>
        <w:spacing w:after="0" w:line="360" w:lineRule="auto"/>
        <w:rPr>
          <w:rFonts w:ascii="Times New Roman" w:hAnsi="Times New Roman" w:cs="Times New Roman"/>
          <w:sz w:val="24"/>
          <w:szCs w:val="24"/>
        </w:rPr>
      </w:pPr>
      <w:r w:rsidRPr="0079319C">
        <w:rPr>
          <w:rFonts w:ascii="Times New Roman" w:hAnsi="Times New Roman" w:cs="Times New Roman"/>
          <w:sz w:val="24"/>
          <w:szCs w:val="24"/>
        </w:rPr>
        <w:t xml:space="preserve">Moscow </w:t>
      </w:r>
      <w:r w:rsidRPr="0079319C">
        <w:rPr>
          <w:rStyle w:val="page"/>
          <w:rFonts w:ascii="Times New Roman" w:hAnsi="Times New Roman" w:cs="Times New Roman"/>
          <w:sz w:val="24"/>
          <w:szCs w:val="24"/>
        </w:rPr>
        <w:t xml:space="preserve">(World, Asia, Russia, Rossiya republic, Moskva autonomous </w:t>
      </w:r>
      <w:proofErr w:type="gramStart"/>
      <w:r w:rsidRPr="0079319C">
        <w:rPr>
          <w:rStyle w:val="page"/>
          <w:rFonts w:ascii="Times New Roman" w:hAnsi="Times New Roman" w:cs="Times New Roman"/>
          <w:sz w:val="24"/>
          <w:szCs w:val="24"/>
        </w:rPr>
        <w:t xml:space="preserve">city </w:t>
      </w:r>
      <w:r w:rsidRPr="0079319C">
        <w:rPr>
          <w:rFonts w:ascii="Times New Roman" w:hAnsi="Times New Roman" w:cs="Times New Roman"/>
          <w:sz w:val="24"/>
          <w:szCs w:val="24"/>
        </w:rPr>
        <w:t>:</w:t>
      </w:r>
      <w:proofErr w:type="gramEnd"/>
      <w:r w:rsidRPr="0079319C">
        <w:rPr>
          <w:rFonts w:ascii="Times New Roman" w:hAnsi="Times New Roman" w:cs="Times New Roman"/>
          <w:sz w:val="24"/>
          <w:szCs w:val="24"/>
        </w:rPr>
        <w:t xml:space="preserve"> inhabited place)</w:t>
      </w:r>
    </w:p>
    <w:p w14:paraId="0A9D215E" w14:textId="77777777" w:rsidR="00EB09CD" w:rsidRPr="0079319C" w:rsidRDefault="00EB09CD" w:rsidP="00EB09CD">
      <w:pPr>
        <w:spacing w:after="0" w:line="360" w:lineRule="auto"/>
        <w:rPr>
          <w:rFonts w:ascii="Times New Roman" w:hAnsi="Times New Roman" w:cs="Times New Roman"/>
          <w:sz w:val="24"/>
          <w:szCs w:val="24"/>
        </w:rPr>
      </w:pPr>
      <w:r w:rsidRPr="0079319C">
        <w:rPr>
          <w:rFonts w:ascii="Times New Roman" w:hAnsi="Times New Roman" w:cs="Times New Roman"/>
          <w:sz w:val="24"/>
          <w:szCs w:val="24"/>
        </w:rPr>
        <w:t>Odessa (</w:t>
      </w:r>
      <w:r w:rsidRPr="0079319C">
        <w:rPr>
          <w:rFonts w:ascii="Times New Roman" w:eastAsia="Times New Roman" w:hAnsi="Times New Roman" w:cs="Times New Roman"/>
          <w:sz w:val="24"/>
          <w:szCs w:val="24"/>
        </w:rPr>
        <w:t xml:space="preserve">World, Europe, Ukraine, Odessa </w:t>
      </w:r>
      <w:proofErr w:type="gramStart"/>
      <w:r w:rsidRPr="0079319C">
        <w:rPr>
          <w:rFonts w:ascii="Times New Roman" w:eastAsia="Times New Roman" w:hAnsi="Times New Roman" w:cs="Times New Roman"/>
          <w:sz w:val="24"/>
          <w:szCs w:val="24"/>
        </w:rPr>
        <w:t>oblast :</w:t>
      </w:r>
      <w:proofErr w:type="gramEnd"/>
      <w:r w:rsidRPr="0079319C">
        <w:rPr>
          <w:rFonts w:ascii="Times New Roman" w:eastAsia="Times New Roman" w:hAnsi="Times New Roman" w:cs="Times New Roman"/>
          <w:sz w:val="24"/>
          <w:szCs w:val="24"/>
        </w:rPr>
        <w:t xml:space="preserve"> inhabited place)</w:t>
      </w:r>
    </w:p>
    <w:p w14:paraId="4915DCCD"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Orlando (World, North and Central America, United States, Florida, Orange county: inhabited place)</w:t>
      </w:r>
    </w:p>
    <w:p w14:paraId="66C49384"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lastRenderedPageBreak/>
        <w:t>Perrysburg (World, North and Central America, United States, Ohio, Wood county: inhabited place)</w:t>
      </w:r>
    </w:p>
    <w:p w14:paraId="1E5C1023" w14:textId="77777777" w:rsidR="00EB09CD" w:rsidRPr="0079319C"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Portland (World, North and Central America, United States, Oregon, Multnomah county: inhabited place)</w:t>
      </w:r>
    </w:p>
    <w:p w14:paraId="4CE3D8BE" w14:textId="77777777" w:rsidR="00EB09CD" w:rsidRPr="0079319C" w:rsidRDefault="00EB09CD" w:rsidP="00EB09CD">
      <w:pPr>
        <w:spacing w:after="0" w:line="360" w:lineRule="auto"/>
        <w:rPr>
          <w:rFonts w:ascii="Times New Roman" w:hAnsi="Times New Roman" w:cs="Times New Roman"/>
          <w:sz w:val="24"/>
          <w:szCs w:val="24"/>
        </w:rPr>
      </w:pPr>
      <w:r w:rsidRPr="0079319C">
        <w:rPr>
          <w:rFonts w:ascii="Times New Roman" w:hAnsi="Times New Roman" w:cs="Times New Roman"/>
          <w:sz w:val="24"/>
          <w:szCs w:val="24"/>
        </w:rPr>
        <w:t xml:space="preserve">Quartz Hill (World, North and Central America, United States, California, Los Angeles </w:t>
      </w:r>
      <w:proofErr w:type="gramStart"/>
      <w:r w:rsidRPr="0079319C">
        <w:rPr>
          <w:rFonts w:ascii="Times New Roman" w:hAnsi="Times New Roman" w:cs="Times New Roman"/>
          <w:sz w:val="24"/>
          <w:szCs w:val="24"/>
        </w:rPr>
        <w:t>county :</w:t>
      </w:r>
      <w:proofErr w:type="gramEnd"/>
      <w:r w:rsidRPr="0079319C">
        <w:rPr>
          <w:rFonts w:ascii="Times New Roman" w:hAnsi="Times New Roman" w:cs="Times New Roman"/>
          <w:sz w:val="24"/>
          <w:szCs w:val="24"/>
        </w:rPr>
        <w:t xml:space="preserve"> inhabited place)</w:t>
      </w:r>
    </w:p>
    <w:p w14:paraId="5BFEDC8B" w14:textId="77777777" w:rsidR="00EB09CD" w:rsidRPr="002D213F" w:rsidRDefault="00EB09CD" w:rsidP="00EB09CD">
      <w:pPr>
        <w:rPr>
          <w:rFonts w:ascii="Times New Roman" w:hAnsi="Times New Roman" w:cs="Times New Roman"/>
          <w:sz w:val="24"/>
          <w:szCs w:val="24"/>
        </w:rPr>
      </w:pPr>
      <w:r w:rsidRPr="0079319C">
        <w:rPr>
          <w:rFonts w:ascii="Times New Roman" w:hAnsi="Times New Roman" w:cs="Times New Roman"/>
          <w:sz w:val="24"/>
          <w:szCs w:val="24"/>
        </w:rPr>
        <w:t xml:space="preserve">Roswell (World, North and Central America, United States, Georgia, Fulton county: inhabited </w:t>
      </w:r>
      <w:r w:rsidRPr="002D213F">
        <w:rPr>
          <w:rFonts w:ascii="Times New Roman" w:hAnsi="Times New Roman" w:cs="Times New Roman"/>
          <w:sz w:val="24"/>
          <w:szCs w:val="24"/>
        </w:rPr>
        <w:t>place)</w:t>
      </w:r>
    </w:p>
    <w:p w14:paraId="5B5FB36F" w14:textId="77777777" w:rsidR="00EB09CD" w:rsidRPr="002D213F" w:rsidRDefault="00EB09CD" w:rsidP="00EB09CD">
      <w:pPr>
        <w:spacing w:after="0" w:line="360" w:lineRule="auto"/>
        <w:rPr>
          <w:rFonts w:ascii="Times New Roman" w:hAnsi="Times New Roman" w:cs="Times New Roman"/>
          <w:sz w:val="24"/>
          <w:szCs w:val="24"/>
        </w:rPr>
      </w:pPr>
      <w:r w:rsidRPr="002D213F">
        <w:rPr>
          <w:rFonts w:ascii="Times New Roman" w:hAnsi="Times New Roman" w:cs="Times New Roman"/>
          <w:sz w:val="24"/>
          <w:szCs w:val="24"/>
        </w:rPr>
        <w:t xml:space="preserve">Sumy </w:t>
      </w:r>
      <w:r w:rsidRPr="002D213F">
        <w:rPr>
          <w:rStyle w:val="page"/>
          <w:rFonts w:ascii="Times New Roman" w:hAnsi="Times New Roman" w:cs="Times New Roman"/>
          <w:sz w:val="24"/>
          <w:szCs w:val="24"/>
        </w:rPr>
        <w:t xml:space="preserve">(World, Europe, Ukraine, Sumy </w:t>
      </w:r>
      <w:proofErr w:type="gramStart"/>
      <w:r w:rsidRPr="002D213F">
        <w:rPr>
          <w:rStyle w:val="page"/>
          <w:rFonts w:ascii="Times New Roman" w:hAnsi="Times New Roman" w:cs="Times New Roman"/>
          <w:sz w:val="24"/>
          <w:szCs w:val="24"/>
        </w:rPr>
        <w:t>oblast :</w:t>
      </w:r>
      <w:proofErr w:type="gramEnd"/>
      <w:r w:rsidRPr="002D213F">
        <w:rPr>
          <w:rStyle w:val="page"/>
          <w:rFonts w:ascii="Times New Roman" w:hAnsi="Times New Roman" w:cs="Times New Roman"/>
          <w:sz w:val="24"/>
          <w:szCs w:val="24"/>
        </w:rPr>
        <w:t xml:space="preserve"> inhabited place)</w:t>
      </w:r>
    </w:p>
    <w:p w14:paraId="01739B98" w14:textId="77777777" w:rsidR="00EB09CD" w:rsidRPr="002D213F" w:rsidRDefault="00EB09CD" w:rsidP="00EB09CD">
      <w:pPr>
        <w:rPr>
          <w:rFonts w:ascii="Times New Roman" w:hAnsi="Times New Roman" w:cs="Times New Roman"/>
          <w:b/>
          <w:sz w:val="24"/>
          <w:szCs w:val="24"/>
        </w:rPr>
      </w:pPr>
    </w:p>
    <w:p w14:paraId="4B24C9C5" w14:textId="77777777" w:rsidR="00EB09CD" w:rsidRPr="002D213F" w:rsidRDefault="00EB09CD" w:rsidP="00EB09CD">
      <w:pPr>
        <w:rPr>
          <w:rFonts w:ascii="Times New Roman" w:hAnsi="Times New Roman" w:cs="Times New Roman"/>
          <w:b/>
          <w:sz w:val="24"/>
          <w:szCs w:val="24"/>
        </w:rPr>
      </w:pPr>
      <w:r w:rsidRPr="002D213F">
        <w:rPr>
          <w:rFonts w:ascii="Times New Roman" w:hAnsi="Times New Roman" w:cs="Times New Roman"/>
          <w:b/>
          <w:sz w:val="24"/>
          <w:szCs w:val="24"/>
        </w:rPr>
        <w:t>Field: Format</w:t>
      </w:r>
    </w:p>
    <w:p w14:paraId="5D5D6335" w14:textId="77777777" w:rsidR="00EB09CD" w:rsidRPr="0079319C" w:rsidRDefault="00EB09CD" w:rsidP="00EB09CD">
      <w:pPr>
        <w:rPr>
          <w:rFonts w:ascii="Times New Roman" w:hAnsi="Times New Roman" w:cs="Times New Roman"/>
          <w:b/>
          <w:sz w:val="24"/>
          <w:szCs w:val="24"/>
        </w:rPr>
      </w:pPr>
      <w:r w:rsidRPr="0079319C">
        <w:rPr>
          <w:rFonts w:ascii="Times New Roman" w:hAnsi="Times New Roman" w:cs="Times New Roman"/>
          <w:b/>
          <w:sz w:val="24"/>
          <w:szCs w:val="24"/>
        </w:rPr>
        <w:t>Art &amp; Architecture Thesaurus (AAT)</w:t>
      </w:r>
      <w:r w:rsidRPr="0079319C">
        <w:rPr>
          <w:rStyle w:val="FootnoteReference"/>
          <w:rFonts w:ascii="Times New Roman" w:hAnsi="Times New Roman" w:cs="Times New Roman"/>
          <w:b/>
          <w:sz w:val="24"/>
          <w:szCs w:val="24"/>
        </w:rPr>
        <w:footnoteReference w:id="2"/>
      </w:r>
    </w:p>
    <w:p w14:paraId="62B3C8FC" w14:textId="77777777" w:rsidR="00EB09CD" w:rsidRPr="0079319C" w:rsidRDefault="00EB09CD" w:rsidP="00EB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79319C">
        <w:rPr>
          <w:rFonts w:ascii="Times New Roman" w:eastAsia="Times New Roman" w:hAnsi="Times New Roman" w:cs="Times New Roman"/>
          <w:sz w:val="24"/>
          <w:szCs w:val="24"/>
        </w:rPr>
        <w:t>black</w:t>
      </w:r>
      <w:proofErr w:type="gramEnd"/>
      <w:r w:rsidRPr="0079319C">
        <w:rPr>
          <w:rFonts w:ascii="Times New Roman" w:eastAsia="Times New Roman" w:hAnsi="Times New Roman" w:cs="Times New Roman"/>
          <w:sz w:val="24"/>
          <w:szCs w:val="24"/>
        </w:rPr>
        <w:t>-and-white photographs</w:t>
      </w:r>
    </w:p>
    <w:p w14:paraId="2632587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cards</w:t>
      </w:r>
      <w:proofErr w:type="gramEnd"/>
    </w:p>
    <w:p w14:paraId="7479B7A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children's</w:t>
      </w:r>
      <w:proofErr w:type="gramEnd"/>
      <w:r w:rsidRPr="0079319C">
        <w:rPr>
          <w:rFonts w:ascii="Times New Roman" w:eastAsia="Times New Roman" w:hAnsi="Times New Roman" w:cs="Times New Roman"/>
          <w:color w:val="000000"/>
          <w:sz w:val="24"/>
          <w:szCs w:val="24"/>
        </w:rPr>
        <w:t xml:space="preserve"> art</w:t>
      </w:r>
    </w:p>
    <w:p w14:paraId="7C8798B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color</w:t>
      </w:r>
      <w:proofErr w:type="gramEnd"/>
      <w:r w:rsidRPr="0079319C">
        <w:rPr>
          <w:rFonts w:ascii="Times New Roman" w:eastAsia="Times New Roman" w:hAnsi="Times New Roman" w:cs="Times New Roman"/>
          <w:color w:val="000000"/>
          <w:sz w:val="24"/>
          <w:szCs w:val="24"/>
        </w:rPr>
        <w:t xml:space="preserve"> photographs</w:t>
      </w:r>
    </w:p>
    <w:p w14:paraId="78FAD23C"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computer</w:t>
      </w:r>
      <w:proofErr w:type="gramEnd"/>
      <w:r w:rsidRPr="0079319C">
        <w:rPr>
          <w:rFonts w:ascii="Times New Roman" w:eastAsia="Times New Roman" w:hAnsi="Times New Roman" w:cs="Times New Roman"/>
          <w:color w:val="000000"/>
          <w:sz w:val="24"/>
          <w:szCs w:val="24"/>
        </w:rPr>
        <w:t xml:space="preserve"> equipment</w:t>
      </w:r>
    </w:p>
    <w:p w14:paraId="496050B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computers</w:t>
      </w:r>
      <w:proofErr w:type="gramEnd"/>
    </w:p>
    <w:p w14:paraId="0F046AC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diplomas</w:t>
      </w:r>
      <w:proofErr w:type="gramEnd"/>
    </w:p>
    <w:p w14:paraId="377FF01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discs</w:t>
      </w:r>
      <w:proofErr w:type="gramEnd"/>
    </w:p>
    <w:p w14:paraId="4229650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drawings</w:t>
      </w:r>
      <w:proofErr w:type="gramEnd"/>
    </w:p>
    <w:p w14:paraId="4914FDB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freehand</w:t>
      </w:r>
      <w:proofErr w:type="gramEnd"/>
      <w:r w:rsidRPr="0079319C">
        <w:rPr>
          <w:rFonts w:ascii="Times New Roman" w:eastAsia="Times New Roman" w:hAnsi="Times New Roman" w:cs="Times New Roman"/>
          <w:color w:val="000000"/>
          <w:sz w:val="24"/>
          <w:szCs w:val="24"/>
        </w:rPr>
        <w:t xml:space="preserve"> drawings</w:t>
      </w:r>
    </w:p>
    <w:p w14:paraId="4555C58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graphic</w:t>
      </w:r>
      <w:proofErr w:type="gramEnd"/>
      <w:r w:rsidRPr="0079319C">
        <w:rPr>
          <w:rFonts w:ascii="Times New Roman" w:eastAsia="Times New Roman" w:hAnsi="Times New Roman" w:cs="Times New Roman"/>
          <w:color w:val="000000"/>
          <w:sz w:val="24"/>
          <w:szCs w:val="24"/>
        </w:rPr>
        <w:t xml:space="preserve"> arts</w:t>
      </w:r>
    </w:p>
    <w:p w14:paraId="0687651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greeting</w:t>
      </w:r>
      <w:proofErr w:type="gramEnd"/>
      <w:r w:rsidRPr="0079319C">
        <w:rPr>
          <w:rFonts w:ascii="Times New Roman" w:eastAsia="Times New Roman" w:hAnsi="Times New Roman" w:cs="Times New Roman"/>
          <w:color w:val="000000"/>
          <w:sz w:val="24"/>
          <w:szCs w:val="24"/>
        </w:rPr>
        <w:t xml:space="preserve"> cards</w:t>
      </w:r>
    </w:p>
    <w:p w14:paraId="133D30A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group</w:t>
      </w:r>
      <w:proofErr w:type="gramEnd"/>
      <w:r w:rsidRPr="0079319C">
        <w:rPr>
          <w:rFonts w:ascii="Times New Roman" w:eastAsia="Times New Roman" w:hAnsi="Times New Roman" w:cs="Times New Roman"/>
          <w:color w:val="000000"/>
          <w:sz w:val="24"/>
          <w:szCs w:val="24"/>
        </w:rPr>
        <w:t xml:space="preserve"> portraits</w:t>
      </w:r>
    </w:p>
    <w:p w14:paraId="2D7FD9E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identity</w:t>
      </w:r>
      <w:proofErr w:type="gramEnd"/>
      <w:r w:rsidRPr="0079319C">
        <w:rPr>
          <w:rFonts w:ascii="Times New Roman" w:eastAsia="Times New Roman" w:hAnsi="Times New Roman" w:cs="Times New Roman"/>
          <w:color w:val="000000"/>
          <w:sz w:val="24"/>
          <w:szCs w:val="24"/>
        </w:rPr>
        <w:t xml:space="preserve"> cards</w:t>
      </w:r>
    </w:p>
    <w:p w14:paraId="1CD709A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information</w:t>
      </w:r>
      <w:proofErr w:type="gramEnd"/>
      <w:r w:rsidRPr="0079319C">
        <w:rPr>
          <w:rFonts w:ascii="Times New Roman" w:eastAsia="Times New Roman" w:hAnsi="Times New Roman" w:cs="Times New Roman"/>
          <w:color w:val="000000"/>
          <w:sz w:val="24"/>
          <w:szCs w:val="24"/>
        </w:rPr>
        <w:t xml:space="preserve"> storage</w:t>
      </w:r>
    </w:p>
    <w:p w14:paraId="0098F40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love</w:t>
      </w:r>
      <w:proofErr w:type="gramEnd"/>
      <w:r w:rsidRPr="0079319C">
        <w:rPr>
          <w:rFonts w:ascii="Times New Roman" w:eastAsia="Times New Roman" w:hAnsi="Times New Roman" w:cs="Times New Roman"/>
          <w:color w:val="000000"/>
          <w:sz w:val="24"/>
          <w:szCs w:val="24"/>
        </w:rPr>
        <w:t xml:space="preserve"> letters</w:t>
      </w:r>
    </w:p>
    <w:p w14:paraId="06D66D2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markers</w:t>
      </w:r>
      <w:proofErr w:type="gramEnd"/>
    </w:p>
    <w:p w14:paraId="6B2695B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pencils</w:t>
      </w:r>
      <w:proofErr w:type="gramEnd"/>
    </w:p>
    <w:p w14:paraId="424A47F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photographic</w:t>
      </w:r>
      <w:proofErr w:type="gramEnd"/>
      <w:r w:rsidRPr="0079319C">
        <w:rPr>
          <w:rFonts w:ascii="Times New Roman" w:eastAsia="Times New Roman" w:hAnsi="Times New Roman" w:cs="Times New Roman"/>
          <w:color w:val="000000"/>
          <w:sz w:val="24"/>
          <w:szCs w:val="24"/>
        </w:rPr>
        <w:t xml:space="preserve"> postcards</w:t>
      </w:r>
    </w:p>
    <w:p w14:paraId="36B78CB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picture</w:t>
      </w:r>
      <w:proofErr w:type="gramEnd"/>
      <w:r w:rsidRPr="0079319C">
        <w:rPr>
          <w:rFonts w:ascii="Times New Roman" w:eastAsia="Times New Roman" w:hAnsi="Times New Roman" w:cs="Times New Roman"/>
          <w:color w:val="000000"/>
          <w:sz w:val="24"/>
          <w:szCs w:val="24"/>
        </w:rPr>
        <w:t xml:space="preserve"> postcards</w:t>
      </w:r>
    </w:p>
    <w:p w14:paraId="3A9D6AD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portrait</w:t>
      </w:r>
      <w:proofErr w:type="gramEnd"/>
      <w:r w:rsidRPr="0079319C">
        <w:rPr>
          <w:rFonts w:ascii="Times New Roman" w:eastAsia="Times New Roman" w:hAnsi="Times New Roman" w:cs="Times New Roman"/>
          <w:color w:val="000000"/>
          <w:sz w:val="24"/>
          <w:szCs w:val="24"/>
        </w:rPr>
        <w:t xml:space="preserve"> format</w:t>
      </w:r>
    </w:p>
    <w:p w14:paraId="4417D22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postcards</w:t>
      </w:r>
      <w:proofErr w:type="gramEnd"/>
    </w:p>
    <w:p w14:paraId="60E70B0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recipes</w:t>
      </w:r>
      <w:proofErr w:type="gramEnd"/>
    </w:p>
    <w:p w14:paraId="1A9EB6A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storage</w:t>
      </w:r>
      <w:proofErr w:type="gramEnd"/>
      <w:r w:rsidRPr="0079319C">
        <w:rPr>
          <w:rFonts w:ascii="Times New Roman" w:eastAsia="Times New Roman" w:hAnsi="Times New Roman" w:cs="Times New Roman"/>
          <w:color w:val="000000"/>
          <w:sz w:val="24"/>
          <w:szCs w:val="24"/>
        </w:rPr>
        <w:t xml:space="preserve"> devices</w:t>
      </w:r>
    </w:p>
    <w:p w14:paraId="55D102F9"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studio</w:t>
      </w:r>
      <w:proofErr w:type="gramEnd"/>
      <w:r w:rsidRPr="0079319C">
        <w:rPr>
          <w:rFonts w:ascii="Times New Roman" w:eastAsia="Times New Roman" w:hAnsi="Times New Roman" w:cs="Times New Roman"/>
          <w:color w:val="000000"/>
          <w:sz w:val="24"/>
          <w:szCs w:val="24"/>
        </w:rPr>
        <w:t xml:space="preserve"> portraits</w:t>
      </w:r>
    </w:p>
    <w:p w14:paraId="4E6BE50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lastRenderedPageBreak/>
        <w:t>telephones</w:t>
      </w:r>
      <w:proofErr w:type="gramEnd"/>
    </w:p>
    <w:p w14:paraId="1C3EC7F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ticket</w:t>
      </w:r>
      <w:proofErr w:type="gramEnd"/>
      <w:r w:rsidRPr="0079319C">
        <w:rPr>
          <w:rFonts w:ascii="Times New Roman" w:eastAsia="Times New Roman" w:hAnsi="Times New Roman" w:cs="Times New Roman"/>
          <w:color w:val="000000"/>
          <w:sz w:val="24"/>
          <w:szCs w:val="24"/>
        </w:rPr>
        <w:t xml:space="preserve"> stubs</w:t>
      </w:r>
    </w:p>
    <w:p w14:paraId="2F8B0B7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proofErr w:type="gramStart"/>
      <w:r w:rsidRPr="0079319C">
        <w:rPr>
          <w:rFonts w:ascii="Times New Roman" w:eastAsia="Times New Roman" w:hAnsi="Times New Roman" w:cs="Times New Roman"/>
          <w:color w:val="000000"/>
          <w:sz w:val="24"/>
          <w:szCs w:val="24"/>
        </w:rPr>
        <w:t>tickets</w:t>
      </w:r>
      <w:proofErr w:type="gramEnd"/>
    </w:p>
    <w:p w14:paraId="0443331E" w14:textId="77777777" w:rsidR="00F66794" w:rsidRPr="0079319C" w:rsidRDefault="00F66794" w:rsidP="00EB09CD">
      <w:pPr>
        <w:rPr>
          <w:rFonts w:ascii="Times New Roman" w:hAnsi="Times New Roman" w:cs="Times New Roman"/>
          <w:sz w:val="24"/>
          <w:szCs w:val="24"/>
        </w:rPr>
      </w:pPr>
    </w:p>
    <w:p w14:paraId="210CAE70" w14:textId="77777777" w:rsidR="00EB09CD" w:rsidRPr="0079319C" w:rsidRDefault="00EB09CD" w:rsidP="00EB09CD">
      <w:pPr>
        <w:rPr>
          <w:rFonts w:ascii="Times New Roman" w:hAnsi="Times New Roman" w:cs="Times New Roman"/>
          <w:b/>
          <w:sz w:val="24"/>
          <w:szCs w:val="24"/>
        </w:rPr>
      </w:pPr>
      <w:r w:rsidRPr="0079319C">
        <w:rPr>
          <w:rFonts w:ascii="Times New Roman" w:hAnsi="Times New Roman" w:cs="Times New Roman"/>
          <w:b/>
          <w:sz w:val="24"/>
          <w:szCs w:val="24"/>
        </w:rPr>
        <w:t>Field: Subject</w:t>
      </w:r>
    </w:p>
    <w:p w14:paraId="7E8CBC6D" w14:textId="77777777" w:rsidR="00EB09CD" w:rsidRPr="0079319C" w:rsidRDefault="00EB09CD" w:rsidP="00EB09CD">
      <w:pPr>
        <w:rPr>
          <w:rFonts w:ascii="Times New Roman" w:hAnsi="Times New Roman" w:cs="Times New Roman"/>
          <w:b/>
          <w:sz w:val="24"/>
          <w:szCs w:val="24"/>
        </w:rPr>
      </w:pPr>
      <w:r w:rsidRPr="0079319C">
        <w:rPr>
          <w:rFonts w:ascii="Times New Roman" w:hAnsi="Times New Roman" w:cs="Times New Roman"/>
          <w:b/>
          <w:sz w:val="24"/>
          <w:szCs w:val="24"/>
        </w:rPr>
        <w:t>Thesaurus for Graphic Materials (TGM)</w:t>
      </w:r>
      <w:r w:rsidRPr="0079319C">
        <w:rPr>
          <w:rStyle w:val="FootnoteReference"/>
          <w:rFonts w:ascii="Times New Roman" w:hAnsi="Times New Roman" w:cs="Times New Roman"/>
          <w:b/>
          <w:sz w:val="24"/>
          <w:szCs w:val="24"/>
        </w:rPr>
        <w:footnoteReference w:id="3"/>
      </w:r>
    </w:p>
    <w:p w14:paraId="7825953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Accessories (Clothing &amp; dress)</w:t>
      </w:r>
    </w:p>
    <w:p w14:paraId="54DA1CF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Arts &amp; crafts</w:t>
      </w:r>
    </w:p>
    <w:p w14:paraId="4E95522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Baby boom generation </w:t>
      </w:r>
    </w:p>
    <w:p w14:paraId="517D344D"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Band uniforms</w:t>
      </w:r>
    </w:p>
    <w:p w14:paraId="4B4C462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Banners</w:t>
      </w:r>
    </w:p>
    <w:p w14:paraId="482C8B1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Birthday cards</w:t>
      </w:r>
    </w:p>
    <w:p w14:paraId="6FE0659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Birthday parties</w:t>
      </w:r>
    </w:p>
    <w:p w14:paraId="0EA63E3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Boys</w:t>
      </w:r>
    </w:p>
    <w:p w14:paraId="1AAD1D8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Camping</w:t>
      </w:r>
    </w:p>
    <w:p w14:paraId="7E53305D"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Camps</w:t>
      </w:r>
    </w:p>
    <w:p w14:paraId="58735BF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Cards</w:t>
      </w:r>
    </w:p>
    <w:p w14:paraId="5C9B05A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Castles &amp; palaces</w:t>
      </w:r>
    </w:p>
    <w:p w14:paraId="42343D4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Celebrations</w:t>
      </w:r>
    </w:p>
    <w:p w14:paraId="6920427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Cherries</w:t>
      </w:r>
    </w:p>
    <w:p w14:paraId="15A3598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Children</w:t>
      </w:r>
    </w:p>
    <w:p w14:paraId="36AE58A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Children's art</w:t>
      </w:r>
    </w:p>
    <w:p w14:paraId="598BB28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Children's parties</w:t>
      </w:r>
    </w:p>
    <w:p w14:paraId="5F4C667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Christmas cards</w:t>
      </w:r>
    </w:p>
    <w:p w14:paraId="1103CE6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Christmas trees</w:t>
      </w:r>
    </w:p>
    <w:p w14:paraId="5A112F5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Clocks &amp; watches</w:t>
      </w:r>
    </w:p>
    <w:p w14:paraId="6051D6C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Clothing &amp; dress</w:t>
      </w:r>
    </w:p>
    <w:p w14:paraId="3EA85BC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Communion </w:t>
      </w:r>
    </w:p>
    <w:p w14:paraId="5BD63EA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Computers</w:t>
      </w:r>
    </w:p>
    <w:p w14:paraId="452D960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Concerts</w:t>
      </w:r>
    </w:p>
    <w:p w14:paraId="00E282B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Cookery</w:t>
      </w:r>
    </w:p>
    <w:p w14:paraId="0CBC471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Costumes</w:t>
      </w:r>
    </w:p>
    <w:p w14:paraId="2E01380C"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Couples </w:t>
      </w:r>
    </w:p>
    <w:p w14:paraId="7FCFE3C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Dance parties</w:t>
      </w:r>
    </w:p>
    <w:p w14:paraId="656279C9"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Diplomas</w:t>
      </w:r>
    </w:p>
    <w:p w14:paraId="0DE6FB8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Documents</w:t>
      </w:r>
    </w:p>
    <w:p w14:paraId="714B0B0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Drawings</w:t>
      </w:r>
    </w:p>
    <w:p w14:paraId="66F402B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Dresses</w:t>
      </w:r>
    </w:p>
    <w:p w14:paraId="3A18C5E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Education</w:t>
      </w:r>
    </w:p>
    <w:p w14:paraId="636C005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Events</w:t>
      </w:r>
    </w:p>
    <w:p w14:paraId="4155B48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Families </w:t>
      </w:r>
    </w:p>
    <w:p w14:paraId="0FFBEF0C"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Family</w:t>
      </w:r>
    </w:p>
    <w:p w14:paraId="4F0E5BD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lastRenderedPageBreak/>
        <w:t>Fantasy</w:t>
      </w:r>
    </w:p>
    <w:p w14:paraId="74E59DE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Fast food restaurants</w:t>
      </w:r>
    </w:p>
    <w:p w14:paraId="27E737C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Festivals</w:t>
      </w:r>
    </w:p>
    <w:p w14:paraId="6C53A22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Food</w:t>
      </w:r>
    </w:p>
    <w:p w14:paraId="5F81DD8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Fraternities &amp; sororities</w:t>
      </w:r>
    </w:p>
    <w:p w14:paraId="141D93C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Friendship</w:t>
      </w:r>
    </w:p>
    <w:p w14:paraId="4DBB61E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Gays</w:t>
      </w:r>
    </w:p>
    <w:p w14:paraId="28A6E91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Gazebos</w:t>
      </w:r>
    </w:p>
    <w:p w14:paraId="264967A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Girls</w:t>
      </w:r>
    </w:p>
    <w:p w14:paraId="691A705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Gloves</w:t>
      </w:r>
    </w:p>
    <w:p w14:paraId="3655CC4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Greek temples</w:t>
      </w:r>
    </w:p>
    <w:p w14:paraId="148A522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Group portraits</w:t>
      </w:r>
    </w:p>
    <w:p w14:paraId="197E68E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Hairstyles</w:t>
      </w:r>
    </w:p>
    <w:p w14:paraId="218B2B6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Hearts (Symbols)</w:t>
      </w:r>
    </w:p>
    <w:p w14:paraId="730BEA5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Historic buildings</w:t>
      </w:r>
    </w:p>
    <w:p w14:paraId="2B2953E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Holidays</w:t>
      </w:r>
    </w:p>
    <w:p w14:paraId="6B85D34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Honeymoons</w:t>
      </w:r>
    </w:p>
    <w:p w14:paraId="0808759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Horses</w:t>
      </w:r>
    </w:p>
    <w:p w14:paraId="4793C6F2"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Ice cream &amp; ices</w:t>
      </w:r>
    </w:p>
    <w:p w14:paraId="0B44086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Identification photographs</w:t>
      </w:r>
    </w:p>
    <w:p w14:paraId="4C02629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Infants</w:t>
      </w:r>
    </w:p>
    <w:p w14:paraId="128DA75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Interior decoration</w:t>
      </w:r>
    </w:p>
    <w:p w14:paraId="5F59253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Kindergartens</w:t>
      </w:r>
    </w:p>
    <w:p w14:paraId="79F6B2A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Language education</w:t>
      </w:r>
    </w:p>
    <w:p w14:paraId="0830CFE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Lasers</w:t>
      </w:r>
    </w:p>
    <w:p w14:paraId="53A4373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Lions</w:t>
      </w:r>
    </w:p>
    <w:p w14:paraId="5DE72D9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Literature</w:t>
      </w:r>
    </w:p>
    <w:p w14:paraId="08CC05CC"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Love letters</w:t>
      </w:r>
    </w:p>
    <w:p w14:paraId="160708B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Motorcycles</w:t>
      </w:r>
    </w:p>
    <w:p w14:paraId="26E6821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Music</w:t>
      </w:r>
    </w:p>
    <w:p w14:paraId="741980D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Myths</w:t>
      </w:r>
    </w:p>
    <w:p w14:paraId="1171E70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Neckties</w:t>
      </w:r>
    </w:p>
    <w:p w14:paraId="59B875F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New Year cards</w:t>
      </w:r>
    </w:p>
    <w:p w14:paraId="14928C0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Parks</w:t>
      </w:r>
    </w:p>
    <w:p w14:paraId="5513AA3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Parties </w:t>
      </w:r>
    </w:p>
    <w:p w14:paraId="6E75AB2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Patterns (Design elements)</w:t>
      </w:r>
    </w:p>
    <w:p w14:paraId="33334F8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People</w:t>
      </w:r>
    </w:p>
    <w:p w14:paraId="527EEAF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Photographic postcards</w:t>
      </w:r>
    </w:p>
    <w:p w14:paraId="6A083E3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Photographs</w:t>
      </w:r>
    </w:p>
    <w:p w14:paraId="5948EC2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Portrait photographs</w:t>
      </w:r>
    </w:p>
    <w:p w14:paraId="5D9851E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Portraits</w:t>
      </w:r>
    </w:p>
    <w:p w14:paraId="378B24E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Postcards</w:t>
      </w:r>
    </w:p>
    <w:p w14:paraId="7013497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Rainbows</w:t>
      </w:r>
    </w:p>
    <w:p w14:paraId="2EF5759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Recreation</w:t>
      </w:r>
    </w:p>
    <w:p w14:paraId="19AD7109"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Rites &amp; ceremonies</w:t>
      </w:r>
    </w:p>
    <w:p w14:paraId="2DD622D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Rock music fans</w:t>
      </w:r>
    </w:p>
    <w:p w14:paraId="0B02566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lastRenderedPageBreak/>
        <w:t>Roses</w:t>
      </w:r>
    </w:p>
    <w:p w14:paraId="73B9D39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School children</w:t>
      </w:r>
    </w:p>
    <w:p w14:paraId="3AF7DCD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Sculpture</w:t>
      </w:r>
    </w:p>
    <w:p w14:paraId="51E0F85B"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Slides</w:t>
      </w:r>
    </w:p>
    <w:p w14:paraId="3EA48E6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Stairways</w:t>
      </w:r>
    </w:p>
    <w:p w14:paraId="49F6F87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Stationery</w:t>
      </w:r>
    </w:p>
    <w:p w14:paraId="22A746F9"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Streets</w:t>
      </w:r>
    </w:p>
    <w:p w14:paraId="065A927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Students</w:t>
      </w:r>
    </w:p>
    <w:p w14:paraId="5BB1375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Stuffed animals (Toys)</w:t>
      </w:r>
    </w:p>
    <w:p w14:paraId="38A5F91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Teenagers</w:t>
      </w:r>
    </w:p>
    <w:p w14:paraId="52512545"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Telecommunications industry</w:t>
      </w:r>
    </w:p>
    <w:p w14:paraId="0E0F99F7"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Telephone industry</w:t>
      </w:r>
    </w:p>
    <w:p w14:paraId="079260AA"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Telephones</w:t>
      </w:r>
    </w:p>
    <w:p w14:paraId="15931B9F"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Tickets</w:t>
      </w:r>
    </w:p>
    <w:p w14:paraId="47976FA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Translators</w:t>
      </w:r>
    </w:p>
    <w:p w14:paraId="17A2A7FE"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Travel</w:t>
      </w:r>
    </w:p>
    <w:p w14:paraId="561384B4"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Trees</w:t>
      </w:r>
    </w:p>
    <w:p w14:paraId="45D6C78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Unicorns</w:t>
      </w:r>
    </w:p>
    <w:p w14:paraId="5BB17396"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Uniforms</w:t>
      </w:r>
    </w:p>
    <w:p w14:paraId="41AC30C3"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Universities &amp; colleges</w:t>
      </w:r>
    </w:p>
    <w:p w14:paraId="05D77891"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Vacations</w:t>
      </w:r>
    </w:p>
    <w:p w14:paraId="36391058"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 xml:space="preserve">Vocational education </w:t>
      </w:r>
    </w:p>
    <w:p w14:paraId="4634C640" w14:textId="77777777" w:rsidR="00EB09CD" w:rsidRPr="0079319C" w:rsidRDefault="00EB09CD" w:rsidP="00EB09CD">
      <w:pPr>
        <w:spacing w:after="0" w:line="240" w:lineRule="auto"/>
        <w:rPr>
          <w:rFonts w:ascii="Times New Roman" w:eastAsia="Times New Roman" w:hAnsi="Times New Roman" w:cs="Times New Roman"/>
          <w:color w:val="000000"/>
          <w:sz w:val="24"/>
          <w:szCs w:val="24"/>
        </w:rPr>
      </w:pPr>
      <w:r w:rsidRPr="0079319C">
        <w:rPr>
          <w:rFonts w:ascii="Times New Roman" w:eastAsia="Times New Roman" w:hAnsi="Times New Roman" w:cs="Times New Roman"/>
          <w:color w:val="000000"/>
          <w:sz w:val="24"/>
          <w:szCs w:val="24"/>
        </w:rPr>
        <w:t>Weddings </w:t>
      </w:r>
    </w:p>
    <w:p w14:paraId="71A66D9F" w14:textId="77777777" w:rsidR="00EB09CD" w:rsidRDefault="00EB09CD" w:rsidP="00EB09CD">
      <w:pPr>
        <w:rPr>
          <w:rFonts w:ascii="Times New Roman" w:hAnsi="Times New Roman" w:cs="Times New Roman"/>
          <w:sz w:val="24"/>
          <w:szCs w:val="24"/>
        </w:rPr>
      </w:pPr>
    </w:p>
    <w:p w14:paraId="18C86DF1" w14:textId="77777777" w:rsidR="00F66794" w:rsidRPr="00F66794" w:rsidRDefault="00F66794" w:rsidP="00F66794">
      <w:pPr>
        <w:rPr>
          <w:rFonts w:ascii="Times New Roman" w:hAnsi="Times New Roman" w:cs="Times New Roman"/>
          <w:b/>
          <w:sz w:val="24"/>
          <w:szCs w:val="24"/>
        </w:rPr>
      </w:pPr>
      <w:r w:rsidRPr="00F66794">
        <w:rPr>
          <w:rFonts w:ascii="Times New Roman" w:hAnsi="Times New Roman" w:cs="Times New Roman"/>
          <w:b/>
          <w:sz w:val="24"/>
          <w:szCs w:val="24"/>
        </w:rPr>
        <w:t>Field: Type</w:t>
      </w:r>
    </w:p>
    <w:p w14:paraId="5C2E6FB8" w14:textId="77777777" w:rsidR="00EB09CD" w:rsidRDefault="00F66794" w:rsidP="00F66794">
      <w:pPr>
        <w:rPr>
          <w:rFonts w:ascii="Times New Roman" w:hAnsi="Times New Roman" w:cs="Times New Roman"/>
          <w:b/>
          <w:sz w:val="24"/>
          <w:szCs w:val="24"/>
        </w:rPr>
      </w:pPr>
      <w:r w:rsidRPr="00F66794">
        <w:rPr>
          <w:rFonts w:ascii="Times New Roman" w:hAnsi="Times New Roman" w:cs="Times New Roman"/>
          <w:b/>
          <w:sz w:val="24"/>
          <w:szCs w:val="24"/>
        </w:rPr>
        <w:t>DCMITYPE Vocabulary</w:t>
      </w:r>
      <w:r>
        <w:rPr>
          <w:rStyle w:val="FootnoteReference"/>
          <w:rFonts w:ascii="Times New Roman" w:hAnsi="Times New Roman" w:cs="Times New Roman"/>
          <w:b/>
          <w:sz w:val="24"/>
          <w:szCs w:val="24"/>
        </w:rPr>
        <w:footnoteReference w:id="4"/>
      </w:r>
    </w:p>
    <w:p w14:paraId="7C80D662" w14:textId="77777777" w:rsidR="00F66794" w:rsidRDefault="00F9258D" w:rsidP="00F9258D">
      <w:pPr>
        <w:spacing w:after="0" w:line="240" w:lineRule="auto"/>
        <w:rPr>
          <w:rFonts w:ascii="Times New Roman" w:hAnsi="Times New Roman" w:cs="Times New Roman"/>
          <w:sz w:val="24"/>
          <w:szCs w:val="24"/>
        </w:rPr>
      </w:pPr>
      <w:r>
        <w:rPr>
          <w:rFonts w:ascii="Times New Roman" w:hAnsi="Times New Roman" w:cs="Times New Roman"/>
          <w:sz w:val="24"/>
          <w:szCs w:val="24"/>
        </w:rPr>
        <w:t>Image</w:t>
      </w:r>
    </w:p>
    <w:p w14:paraId="75AD670F" w14:textId="77777777" w:rsidR="00457783" w:rsidRDefault="00457783" w:rsidP="00F9258D">
      <w:pPr>
        <w:spacing w:after="0" w:line="240" w:lineRule="auto"/>
        <w:rPr>
          <w:rFonts w:ascii="Times New Roman" w:hAnsi="Times New Roman" w:cs="Times New Roman"/>
          <w:sz w:val="24"/>
          <w:szCs w:val="24"/>
        </w:rPr>
      </w:pPr>
      <w:r w:rsidRPr="00457783">
        <w:rPr>
          <w:rFonts w:ascii="Times New Roman" w:hAnsi="Times New Roman" w:cs="Times New Roman"/>
          <w:sz w:val="24"/>
          <w:szCs w:val="24"/>
        </w:rPr>
        <w:t>Physical Object</w:t>
      </w:r>
    </w:p>
    <w:p w14:paraId="1857953A" w14:textId="77777777" w:rsidR="00F9258D" w:rsidRDefault="004A3CE1" w:rsidP="00F9258D">
      <w:pPr>
        <w:spacing w:after="0" w:line="240" w:lineRule="auto"/>
        <w:rPr>
          <w:rFonts w:ascii="Times New Roman" w:hAnsi="Times New Roman" w:cs="Times New Roman"/>
          <w:sz w:val="24"/>
          <w:szCs w:val="24"/>
        </w:rPr>
      </w:pPr>
      <w:r w:rsidRPr="00832B48">
        <w:rPr>
          <w:rFonts w:ascii="Times New Roman" w:hAnsi="Times New Roman" w:cs="Times New Roman"/>
          <w:sz w:val="24"/>
          <w:szCs w:val="24"/>
        </w:rPr>
        <w:t>Still</w:t>
      </w:r>
      <w:r w:rsidR="00832B48" w:rsidRPr="00832B48">
        <w:rPr>
          <w:rFonts w:ascii="Times New Roman" w:hAnsi="Times New Roman" w:cs="Times New Roman"/>
          <w:sz w:val="24"/>
          <w:szCs w:val="24"/>
        </w:rPr>
        <w:t xml:space="preserve"> Image</w:t>
      </w:r>
    </w:p>
    <w:p w14:paraId="73047F66" w14:textId="77777777" w:rsidR="003E765D" w:rsidRPr="00832B48" w:rsidRDefault="003E765D" w:rsidP="00F9258D">
      <w:pPr>
        <w:spacing w:after="0" w:line="240" w:lineRule="auto"/>
        <w:rPr>
          <w:rFonts w:ascii="Times New Roman" w:hAnsi="Times New Roman" w:cs="Times New Roman"/>
          <w:sz w:val="24"/>
          <w:szCs w:val="24"/>
        </w:rPr>
      </w:pPr>
      <w:r>
        <w:rPr>
          <w:rFonts w:ascii="Times New Roman" w:hAnsi="Times New Roman" w:cs="Times New Roman"/>
          <w:sz w:val="24"/>
          <w:szCs w:val="24"/>
        </w:rPr>
        <w:t>Text</w:t>
      </w:r>
    </w:p>
    <w:sectPr w:rsidR="003E765D" w:rsidRPr="00832B48" w:rsidSect="005A6254">
      <w:headerReference w:type="default" r:id="rId23"/>
      <w:footerReference w:type="default" r:id="rId24"/>
      <w:headerReference w:type="firs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FF232" w14:textId="77777777" w:rsidR="00CC2734" w:rsidRDefault="00CC2734" w:rsidP="00D52436">
      <w:pPr>
        <w:spacing w:after="0" w:line="240" w:lineRule="auto"/>
      </w:pPr>
      <w:r>
        <w:separator/>
      </w:r>
    </w:p>
  </w:endnote>
  <w:endnote w:type="continuationSeparator" w:id="0">
    <w:p w14:paraId="1C3B2B0E" w14:textId="77777777" w:rsidR="00CC2734" w:rsidRDefault="00CC2734" w:rsidP="00D5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D2AF" w14:textId="77777777" w:rsidR="00FB4DEC" w:rsidRPr="00D52436" w:rsidRDefault="00FB4DEC">
    <w:pPr>
      <w:pStyle w:val="Footer"/>
      <w:jc w:val="right"/>
      <w:rPr>
        <w:rFonts w:ascii="Times New Roman" w:hAnsi="Times New Roman" w:cs="Times New Roman"/>
        <w:sz w:val="24"/>
        <w:szCs w:val="24"/>
      </w:rPr>
    </w:pPr>
  </w:p>
  <w:p w14:paraId="34397757" w14:textId="77777777" w:rsidR="00FB4DEC" w:rsidRDefault="00FB4D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B86B5" w14:textId="77777777" w:rsidR="00CC2734" w:rsidRDefault="00CC2734" w:rsidP="00D52436">
      <w:pPr>
        <w:spacing w:after="0" w:line="240" w:lineRule="auto"/>
      </w:pPr>
      <w:r>
        <w:separator/>
      </w:r>
    </w:p>
  </w:footnote>
  <w:footnote w:type="continuationSeparator" w:id="0">
    <w:p w14:paraId="4B04F949" w14:textId="77777777" w:rsidR="00CC2734" w:rsidRDefault="00CC2734" w:rsidP="00D52436">
      <w:pPr>
        <w:spacing w:after="0" w:line="240" w:lineRule="auto"/>
      </w:pPr>
      <w:r>
        <w:continuationSeparator/>
      </w:r>
    </w:p>
  </w:footnote>
  <w:footnote w:id="1">
    <w:p w14:paraId="1953C36D" w14:textId="77777777" w:rsidR="00FB4DEC" w:rsidRPr="008D2153" w:rsidRDefault="00FB4DEC" w:rsidP="00EB09CD">
      <w:pPr>
        <w:spacing w:after="0"/>
        <w:rPr>
          <w:i/>
        </w:rPr>
      </w:pPr>
      <w:r>
        <w:rPr>
          <w:rStyle w:val="FootnoteReference"/>
        </w:rPr>
        <w:footnoteRef/>
      </w:r>
      <w:r>
        <w:t xml:space="preserve"> </w:t>
      </w:r>
      <w:r w:rsidRPr="002C0E61">
        <w:rPr>
          <w:rFonts w:ascii="Times New Roman" w:hAnsi="Times New Roman" w:cs="Times New Roman"/>
          <w:sz w:val="20"/>
          <w:szCs w:val="20"/>
        </w:rPr>
        <w:t xml:space="preserve">Source: </w:t>
      </w:r>
      <w:r>
        <w:rPr>
          <w:rFonts w:ascii="Times New Roman" w:hAnsi="Times New Roman" w:cs="Times New Roman"/>
          <w:sz w:val="20"/>
          <w:szCs w:val="20"/>
        </w:rPr>
        <w:t xml:space="preserve">TGN accessed through </w:t>
      </w:r>
      <w:hyperlink r:id="rId1" w:history="1">
        <w:r w:rsidRPr="002C0E61">
          <w:rPr>
            <w:rStyle w:val="Hyperlink"/>
            <w:rFonts w:ascii="Times New Roman" w:hAnsi="Times New Roman" w:cs="Times New Roman"/>
            <w:sz w:val="20"/>
            <w:szCs w:val="20"/>
          </w:rPr>
          <w:t>http://www.getty.edu/research/tools/vocabularies/tgn/?find=monterey+park&amp;place=&amp;nation=&amp;prev_page=1&amp;english=Y</w:t>
        </w:r>
      </w:hyperlink>
      <w:r>
        <w:rPr>
          <w:sz w:val="20"/>
          <w:szCs w:val="20"/>
        </w:rPr>
        <w:t xml:space="preserve"> </w:t>
      </w:r>
    </w:p>
  </w:footnote>
  <w:footnote w:id="2">
    <w:p w14:paraId="3D7CDD74" w14:textId="77777777" w:rsidR="00FB4DEC" w:rsidRDefault="00FB4DEC" w:rsidP="00EB09CD">
      <w:pPr>
        <w:spacing w:after="0"/>
      </w:pPr>
      <w:r>
        <w:rPr>
          <w:rStyle w:val="FootnoteReference"/>
        </w:rPr>
        <w:footnoteRef/>
      </w:r>
      <w:r>
        <w:t xml:space="preserve"> </w:t>
      </w:r>
      <w:r w:rsidRPr="002C0E61">
        <w:rPr>
          <w:rFonts w:ascii="Times New Roman" w:hAnsi="Times New Roman" w:cs="Times New Roman"/>
          <w:sz w:val="20"/>
          <w:szCs w:val="20"/>
        </w:rPr>
        <w:t>Source:</w:t>
      </w:r>
      <w:r>
        <w:rPr>
          <w:rFonts w:ascii="Times New Roman" w:hAnsi="Times New Roman" w:cs="Times New Roman"/>
          <w:sz w:val="20"/>
          <w:szCs w:val="20"/>
        </w:rPr>
        <w:t xml:space="preserve"> AAT vocabulary accessed through</w:t>
      </w:r>
      <w:r w:rsidRPr="002C0E61">
        <w:rPr>
          <w:rFonts w:ascii="Times New Roman" w:hAnsi="Times New Roman" w:cs="Times New Roman"/>
          <w:sz w:val="20"/>
          <w:szCs w:val="20"/>
        </w:rPr>
        <w:t xml:space="preserve"> CONTENTdm</w:t>
      </w:r>
    </w:p>
  </w:footnote>
  <w:footnote w:id="3">
    <w:p w14:paraId="7A486F19" w14:textId="77777777" w:rsidR="00FB4DEC" w:rsidRDefault="00FB4DEC" w:rsidP="00EB09CD">
      <w:pPr>
        <w:spacing w:after="0"/>
      </w:pPr>
      <w:r>
        <w:rPr>
          <w:rStyle w:val="FootnoteReference"/>
        </w:rPr>
        <w:footnoteRef/>
      </w:r>
      <w:r>
        <w:t xml:space="preserve"> </w:t>
      </w:r>
      <w:r w:rsidRPr="003621F3">
        <w:rPr>
          <w:rFonts w:ascii="Times New Roman" w:hAnsi="Times New Roman" w:cs="Times New Roman"/>
          <w:sz w:val="20"/>
          <w:szCs w:val="20"/>
        </w:rPr>
        <w:t xml:space="preserve">Source: </w:t>
      </w:r>
      <w:r>
        <w:rPr>
          <w:rFonts w:ascii="Times New Roman" w:hAnsi="Times New Roman" w:cs="Times New Roman"/>
          <w:sz w:val="20"/>
          <w:szCs w:val="20"/>
        </w:rPr>
        <w:t xml:space="preserve">TGM vocabulary accessed through </w:t>
      </w:r>
      <w:r w:rsidRPr="003621F3">
        <w:rPr>
          <w:rFonts w:ascii="Times New Roman" w:hAnsi="Times New Roman" w:cs="Times New Roman"/>
          <w:sz w:val="20"/>
          <w:szCs w:val="20"/>
        </w:rPr>
        <w:t>CONTENTdm</w:t>
      </w:r>
    </w:p>
  </w:footnote>
  <w:footnote w:id="4">
    <w:p w14:paraId="47DB089E" w14:textId="77777777" w:rsidR="00FB4DEC" w:rsidRPr="00F66794" w:rsidRDefault="00FB4DE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Source: DCMITYPE vocabulary accessed through CONTENTdm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23892" w14:textId="77777777" w:rsidR="00FB4DEC" w:rsidRDefault="00FB4DEC">
    <w:pPr>
      <w:pStyle w:val="Header"/>
    </w:pPr>
    <w:r>
      <w:rPr>
        <w:rFonts w:ascii="Times New Roman" w:hAnsi="Times New Roman" w:cs="Times New Roman"/>
        <w:sz w:val="24"/>
        <w:szCs w:val="24"/>
      </w:rPr>
      <w:t>GROWING UP IN A PRE-MILLENNIAL WORLD</w:t>
    </w:r>
    <w:r>
      <w:rPr>
        <w:rFonts w:ascii="Times New Roman" w:hAnsi="Times New Roman" w:cs="Times New Roman"/>
        <w:sz w:val="24"/>
        <w:szCs w:val="24"/>
      </w:rPr>
      <w:tab/>
    </w:r>
    <w:r w:rsidRPr="005A6254">
      <w:rPr>
        <w:rFonts w:ascii="Times New Roman" w:hAnsi="Times New Roman" w:cs="Times New Roman"/>
        <w:sz w:val="24"/>
        <w:szCs w:val="24"/>
      </w:rPr>
      <w:fldChar w:fldCharType="begin"/>
    </w:r>
    <w:r w:rsidRPr="005A6254">
      <w:rPr>
        <w:rFonts w:ascii="Times New Roman" w:hAnsi="Times New Roman" w:cs="Times New Roman"/>
        <w:sz w:val="24"/>
        <w:szCs w:val="24"/>
      </w:rPr>
      <w:instrText xml:space="preserve"> PAGE   \* MERGEFORMAT </w:instrText>
    </w:r>
    <w:r w:rsidRPr="005A6254">
      <w:rPr>
        <w:rFonts w:ascii="Times New Roman" w:hAnsi="Times New Roman" w:cs="Times New Roman"/>
        <w:sz w:val="24"/>
        <w:szCs w:val="24"/>
      </w:rPr>
      <w:fldChar w:fldCharType="separate"/>
    </w:r>
    <w:r w:rsidR="00AB788D">
      <w:rPr>
        <w:rFonts w:ascii="Times New Roman" w:hAnsi="Times New Roman" w:cs="Times New Roman"/>
        <w:noProof/>
        <w:sz w:val="24"/>
        <w:szCs w:val="24"/>
      </w:rPr>
      <w:t>2</w:t>
    </w:r>
    <w:r w:rsidRPr="005A6254">
      <w:rPr>
        <w:rFonts w:ascii="Times New Roman" w:hAnsi="Times New Roman" w:cs="Times New Roman"/>
        <w:noProof/>
        <w:sz w:val="24"/>
        <w:szCs w:val="24"/>
      </w:rPr>
      <w:fldChar w:fldCharType="end"/>
    </w:r>
  </w:p>
  <w:p w14:paraId="03110672" w14:textId="77777777" w:rsidR="00FB4DEC" w:rsidRDefault="00FB4D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4546" w14:textId="77777777" w:rsidR="00FB4DEC" w:rsidRPr="005A6254" w:rsidRDefault="00FB4DEC">
    <w:pPr>
      <w:pStyle w:val="Header"/>
      <w:rPr>
        <w:rFonts w:ascii="Times New Roman" w:hAnsi="Times New Roman" w:cs="Times New Roman"/>
        <w:sz w:val="24"/>
        <w:szCs w:val="24"/>
      </w:rPr>
    </w:pPr>
    <w:r>
      <w:rPr>
        <w:rFonts w:ascii="Times New Roman" w:hAnsi="Times New Roman" w:cs="Times New Roman"/>
        <w:sz w:val="24"/>
        <w:szCs w:val="24"/>
      </w:rPr>
      <w:t>Running head: GROWING UP IN A PRE-MILLENNIAL WORLD</w:t>
    </w:r>
    <w:r>
      <w:rPr>
        <w:rFonts w:ascii="Times New Roman" w:hAnsi="Times New Roman" w:cs="Times New Roman"/>
        <w:sz w:val="24"/>
        <w:szCs w:val="24"/>
      </w:rPr>
      <w:tab/>
    </w:r>
    <w:r w:rsidRPr="005A6254">
      <w:rPr>
        <w:rFonts w:ascii="Times New Roman" w:hAnsi="Times New Roman" w:cs="Times New Roman"/>
        <w:sz w:val="24"/>
        <w:szCs w:val="24"/>
      </w:rPr>
      <w:fldChar w:fldCharType="begin"/>
    </w:r>
    <w:r w:rsidRPr="005A6254">
      <w:rPr>
        <w:rFonts w:ascii="Times New Roman" w:hAnsi="Times New Roman" w:cs="Times New Roman"/>
        <w:sz w:val="24"/>
        <w:szCs w:val="24"/>
      </w:rPr>
      <w:instrText xml:space="preserve"> PAGE   \* MERGEFORMAT </w:instrText>
    </w:r>
    <w:r w:rsidRPr="005A6254">
      <w:rPr>
        <w:rFonts w:ascii="Times New Roman" w:hAnsi="Times New Roman" w:cs="Times New Roman"/>
        <w:sz w:val="24"/>
        <w:szCs w:val="24"/>
      </w:rPr>
      <w:fldChar w:fldCharType="separate"/>
    </w:r>
    <w:r w:rsidR="00AB788D">
      <w:rPr>
        <w:rFonts w:ascii="Times New Roman" w:hAnsi="Times New Roman" w:cs="Times New Roman"/>
        <w:noProof/>
        <w:sz w:val="24"/>
        <w:szCs w:val="24"/>
      </w:rPr>
      <w:t>1</w:t>
    </w:r>
    <w:r w:rsidRPr="005A6254">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1371"/>
    <w:multiLevelType w:val="hybridMultilevel"/>
    <w:tmpl w:val="EE9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2D09"/>
    <w:multiLevelType w:val="hybridMultilevel"/>
    <w:tmpl w:val="B6FC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2273F"/>
    <w:multiLevelType w:val="hybridMultilevel"/>
    <w:tmpl w:val="993A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C1229"/>
    <w:multiLevelType w:val="hybridMultilevel"/>
    <w:tmpl w:val="420A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524A2"/>
    <w:multiLevelType w:val="hybridMultilevel"/>
    <w:tmpl w:val="08E219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7412393D"/>
    <w:multiLevelType w:val="hybridMultilevel"/>
    <w:tmpl w:val="46663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9F5415"/>
    <w:multiLevelType w:val="hybridMultilevel"/>
    <w:tmpl w:val="CAA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430B4"/>
    <w:multiLevelType w:val="hybridMultilevel"/>
    <w:tmpl w:val="325A1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EF0786"/>
    <w:multiLevelType w:val="hybridMultilevel"/>
    <w:tmpl w:val="B276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7"/>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21"/>
    <w:rsid w:val="00007EA4"/>
    <w:rsid w:val="0001309D"/>
    <w:rsid w:val="00017563"/>
    <w:rsid w:val="0002108B"/>
    <w:rsid w:val="0003141D"/>
    <w:rsid w:val="00044B01"/>
    <w:rsid w:val="000611FB"/>
    <w:rsid w:val="000718D4"/>
    <w:rsid w:val="00076834"/>
    <w:rsid w:val="000A02B2"/>
    <w:rsid w:val="000A0F05"/>
    <w:rsid w:val="000A2BA6"/>
    <w:rsid w:val="000A539B"/>
    <w:rsid w:val="000C00F5"/>
    <w:rsid w:val="000C23AC"/>
    <w:rsid w:val="000C7C1A"/>
    <w:rsid w:val="000F6343"/>
    <w:rsid w:val="00100546"/>
    <w:rsid w:val="00103904"/>
    <w:rsid w:val="00135256"/>
    <w:rsid w:val="00153474"/>
    <w:rsid w:val="00180BC2"/>
    <w:rsid w:val="0018752E"/>
    <w:rsid w:val="00194DB0"/>
    <w:rsid w:val="00196547"/>
    <w:rsid w:val="00196CDA"/>
    <w:rsid w:val="001C4B74"/>
    <w:rsid w:val="001C5169"/>
    <w:rsid w:val="001E0B8B"/>
    <w:rsid w:val="001E42E8"/>
    <w:rsid w:val="00205F70"/>
    <w:rsid w:val="002067D2"/>
    <w:rsid w:val="00210C97"/>
    <w:rsid w:val="00212453"/>
    <w:rsid w:val="00222622"/>
    <w:rsid w:val="00231D99"/>
    <w:rsid w:val="00233C3C"/>
    <w:rsid w:val="002341E4"/>
    <w:rsid w:val="00234434"/>
    <w:rsid w:val="00241661"/>
    <w:rsid w:val="00260AB4"/>
    <w:rsid w:val="00276319"/>
    <w:rsid w:val="00277C5B"/>
    <w:rsid w:val="002841C7"/>
    <w:rsid w:val="00287CB1"/>
    <w:rsid w:val="002A3873"/>
    <w:rsid w:val="002A38D7"/>
    <w:rsid w:val="002B1133"/>
    <w:rsid w:val="002B5C2C"/>
    <w:rsid w:val="002C0E61"/>
    <w:rsid w:val="002C3A1B"/>
    <w:rsid w:val="002D213F"/>
    <w:rsid w:val="002D709C"/>
    <w:rsid w:val="002E44B1"/>
    <w:rsid w:val="002F1424"/>
    <w:rsid w:val="002F4941"/>
    <w:rsid w:val="00323CB9"/>
    <w:rsid w:val="00343EDE"/>
    <w:rsid w:val="0036130D"/>
    <w:rsid w:val="003621F3"/>
    <w:rsid w:val="00373CBE"/>
    <w:rsid w:val="00395EB2"/>
    <w:rsid w:val="003A7EE2"/>
    <w:rsid w:val="003C6A67"/>
    <w:rsid w:val="003D1A08"/>
    <w:rsid w:val="003E3354"/>
    <w:rsid w:val="003E765D"/>
    <w:rsid w:val="00416188"/>
    <w:rsid w:val="00432158"/>
    <w:rsid w:val="00435C3F"/>
    <w:rsid w:val="0044009D"/>
    <w:rsid w:val="0045616B"/>
    <w:rsid w:val="00457783"/>
    <w:rsid w:val="00465AAA"/>
    <w:rsid w:val="00471069"/>
    <w:rsid w:val="004744E5"/>
    <w:rsid w:val="00480D58"/>
    <w:rsid w:val="00481911"/>
    <w:rsid w:val="0049566D"/>
    <w:rsid w:val="00496441"/>
    <w:rsid w:val="004A3CE1"/>
    <w:rsid w:val="004B2EAB"/>
    <w:rsid w:val="004B409B"/>
    <w:rsid w:val="004C2263"/>
    <w:rsid w:val="004D306E"/>
    <w:rsid w:val="004D3564"/>
    <w:rsid w:val="0050149C"/>
    <w:rsid w:val="0052266E"/>
    <w:rsid w:val="00533B12"/>
    <w:rsid w:val="005419AA"/>
    <w:rsid w:val="0054209A"/>
    <w:rsid w:val="00547E59"/>
    <w:rsid w:val="00551913"/>
    <w:rsid w:val="00580DE7"/>
    <w:rsid w:val="00583C31"/>
    <w:rsid w:val="005851F3"/>
    <w:rsid w:val="005867CB"/>
    <w:rsid w:val="005A6254"/>
    <w:rsid w:val="005A7C37"/>
    <w:rsid w:val="005B249F"/>
    <w:rsid w:val="005B4C44"/>
    <w:rsid w:val="005B58EA"/>
    <w:rsid w:val="005C4BCF"/>
    <w:rsid w:val="005C73CB"/>
    <w:rsid w:val="005D1B8E"/>
    <w:rsid w:val="005F3865"/>
    <w:rsid w:val="005F3CCB"/>
    <w:rsid w:val="006009C0"/>
    <w:rsid w:val="00613DF6"/>
    <w:rsid w:val="00624BBF"/>
    <w:rsid w:val="00640E0C"/>
    <w:rsid w:val="0065061D"/>
    <w:rsid w:val="00654B64"/>
    <w:rsid w:val="006656E4"/>
    <w:rsid w:val="00666B8E"/>
    <w:rsid w:val="0068383C"/>
    <w:rsid w:val="006A47EA"/>
    <w:rsid w:val="006A689A"/>
    <w:rsid w:val="006C2C18"/>
    <w:rsid w:val="006F5FDB"/>
    <w:rsid w:val="00701313"/>
    <w:rsid w:val="00701356"/>
    <w:rsid w:val="00704209"/>
    <w:rsid w:val="0071716E"/>
    <w:rsid w:val="007334EF"/>
    <w:rsid w:val="00733A04"/>
    <w:rsid w:val="0075154D"/>
    <w:rsid w:val="007533A7"/>
    <w:rsid w:val="007562F3"/>
    <w:rsid w:val="00760A9D"/>
    <w:rsid w:val="00772002"/>
    <w:rsid w:val="00786C74"/>
    <w:rsid w:val="007D58F9"/>
    <w:rsid w:val="007E1161"/>
    <w:rsid w:val="007F0771"/>
    <w:rsid w:val="008037F5"/>
    <w:rsid w:val="00817CB6"/>
    <w:rsid w:val="008326E2"/>
    <w:rsid w:val="00832B48"/>
    <w:rsid w:val="008334D4"/>
    <w:rsid w:val="00834593"/>
    <w:rsid w:val="0085394A"/>
    <w:rsid w:val="00862507"/>
    <w:rsid w:val="00871337"/>
    <w:rsid w:val="00895E2C"/>
    <w:rsid w:val="008A0DBE"/>
    <w:rsid w:val="008A1B5F"/>
    <w:rsid w:val="008A1C5D"/>
    <w:rsid w:val="008A3FE6"/>
    <w:rsid w:val="008B7AEA"/>
    <w:rsid w:val="008C0B61"/>
    <w:rsid w:val="008F704F"/>
    <w:rsid w:val="00911331"/>
    <w:rsid w:val="00912195"/>
    <w:rsid w:val="00917A1B"/>
    <w:rsid w:val="0093695F"/>
    <w:rsid w:val="00951A30"/>
    <w:rsid w:val="009553C2"/>
    <w:rsid w:val="00993C0D"/>
    <w:rsid w:val="00993E2B"/>
    <w:rsid w:val="00994AE0"/>
    <w:rsid w:val="00995B30"/>
    <w:rsid w:val="009A3980"/>
    <w:rsid w:val="009A3B4E"/>
    <w:rsid w:val="009B3025"/>
    <w:rsid w:val="009B4C76"/>
    <w:rsid w:val="009E1ABA"/>
    <w:rsid w:val="00A06EED"/>
    <w:rsid w:val="00A23034"/>
    <w:rsid w:val="00A24599"/>
    <w:rsid w:val="00A50644"/>
    <w:rsid w:val="00A536A8"/>
    <w:rsid w:val="00A53F25"/>
    <w:rsid w:val="00A579A9"/>
    <w:rsid w:val="00A64DFD"/>
    <w:rsid w:val="00A816EC"/>
    <w:rsid w:val="00A91541"/>
    <w:rsid w:val="00AA579A"/>
    <w:rsid w:val="00AB2903"/>
    <w:rsid w:val="00AB788D"/>
    <w:rsid w:val="00AC180D"/>
    <w:rsid w:val="00AC4D65"/>
    <w:rsid w:val="00AD20EC"/>
    <w:rsid w:val="00AE3BFC"/>
    <w:rsid w:val="00AE6982"/>
    <w:rsid w:val="00B028BE"/>
    <w:rsid w:val="00B078E9"/>
    <w:rsid w:val="00B14177"/>
    <w:rsid w:val="00B22968"/>
    <w:rsid w:val="00B2376E"/>
    <w:rsid w:val="00B3587E"/>
    <w:rsid w:val="00B461EF"/>
    <w:rsid w:val="00B55536"/>
    <w:rsid w:val="00B7185D"/>
    <w:rsid w:val="00B839D4"/>
    <w:rsid w:val="00B84EBA"/>
    <w:rsid w:val="00BA2BE9"/>
    <w:rsid w:val="00BA3B47"/>
    <w:rsid w:val="00BA3EF2"/>
    <w:rsid w:val="00BA6F40"/>
    <w:rsid w:val="00BD0399"/>
    <w:rsid w:val="00BE0ACC"/>
    <w:rsid w:val="00BE2142"/>
    <w:rsid w:val="00BF21CA"/>
    <w:rsid w:val="00C00E4A"/>
    <w:rsid w:val="00C0425B"/>
    <w:rsid w:val="00C05125"/>
    <w:rsid w:val="00C07B62"/>
    <w:rsid w:val="00C14AFB"/>
    <w:rsid w:val="00C22419"/>
    <w:rsid w:val="00C22BAF"/>
    <w:rsid w:val="00C32A2A"/>
    <w:rsid w:val="00C3798A"/>
    <w:rsid w:val="00C54C39"/>
    <w:rsid w:val="00C54EAC"/>
    <w:rsid w:val="00C57197"/>
    <w:rsid w:val="00C73443"/>
    <w:rsid w:val="00C74118"/>
    <w:rsid w:val="00C754D4"/>
    <w:rsid w:val="00C773F9"/>
    <w:rsid w:val="00CA25AB"/>
    <w:rsid w:val="00CA3724"/>
    <w:rsid w:val="00CA59BF"/>
    <w:rsid w:val="00CC2734"/>
    <w:rsid w:val="00CF533F"/>
    <w:rsid w:val="00CF57B1"/>
    <w:rsid w:val="00D10C96"/>
    <w:rsid w:val="00D13933"/>
    <w:rsid w:val="00D20D67"/>
    <w:rsid w:val="00D37FFE"/>
    <w:rsid w:val="00D52436"/>
    <w:rsid w:val="00D53B10"/>
    <w:rsid w:val="00D63233"/>
    <w:rsid w:val="00D64275"/>
    <w:rsid w:val="00D75872"/>
    <w:rsid w:val="00D76F59"/>
    <w:rsid w:val="00D855D7"/>
    <w:rsid w:val="00D949DD"/>
    <w:rsid w:val="00DC1767"/>
    <w:rsid w:val="00DC5775"/>
    <w:rsid w:val="00DC68DC"/>
    <w:rsid w:val="00DD034D"/>
    <w:rsid w:val="00DD742E"/>
    <w:rsid w:val="00DD7E7B"/>
    <w:rsid w:val="00E1079D"/>
    <w:rsid w:val="00E3490D"/>
    <w:rsid w:val="00E46947"/>
    <w:rsid w:val="00E52E6D"/>
    <w:rsid w:val="00E9701F"/>
    <w:rsid w:val="00EB09CD"/>
    <w:rsid w:val="00EB1A21"/>
    <w:rsid w:val="00EB7E3D"/>
    <w:rsid w:val="00EC1B8D"/>
    <w:rsid w:val="00ED729C"/>
    <w:rsid w:val="00EE0673"/>
    <w:rsid w:val="00EE3A23"/>
    <w:rsid w:val="00EF2887"/>
    <w:rsid w:val="00EF7F07"/>
    <w:rsid w:val="00F04A36"/>
    <w:rsid w:val="00F10D52"/>
    <w:rsid w:val="00F136F9"/>
    <w:rsid w:val="00F2526B"/>
    <w:rsid w:val="00F3710C"/>
    <w:rsid w:val="00F40FB1"/>
    <w:rsid w:val="00F62AB7"/>
    <w:rsid w:val="00F66794"/>
    <w:rsid w:val="00F667E8"/>
    <w:rsid w:val="00F76D49"/>
    <w:rsid w:val="00F9258D"/>
    <w:rsid w:val="00F92A98"/>
    <w:rsid w:val="00F94A4C"/>
    <w:rsid w:val="00F9564F"/>
    <w:rsid w:val="00FA7150"/>
    <w:rsid w:val="00FB4DEC"/>
    <w:rsid w:val="00FC79E4"/>
    <w:rsid w:val="00FE56A8"/>
    <w:rsid w:val="00FE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01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1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A9D"/>
    <w:rPr>
      <w:color w:val="0000FF" w:themeColor="hyperlink"/>
      <w:u w:val="single"/>
    </w:rPr>
  </w:style>
  <w:style w:type="paragraph" w:styleId="NormalWeb">
    <w:name w:val="Normal (Web)"/>
    <w:basedOn w:val="Normal"/>
    <w:uiPriority w:val="99"/>
    <w:unhideWhenUsed/>
    <w:rsid w:val="002F49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941"/>
    <w:rPr>
      <w:i/>
      <w:iCs/>
    </w:rPr>
  </w:style>
  <w:style w:type="paragraph" w:styleId="Header">
    <w:name w:val="header"/>
    <w:basedOn w:val="Normal"/>
    <w:link w:val="HeaderChar"/>
    <w:uiPriority w:val="99"/>
    <w:unhideWhenUsed/>
    <w:rsid w:val="00D5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436"/>
  </w:style>
  <w:style w:type="paragraph" w:styleId="Footer">
    <w:name w:val="footer"/>
    <w:basedOn w:val="Normal"/>
    <w:link w:val="FooterChar"/>
    <w:uiPriority w:val="99"/>
    <w:unhideWhenUsed/>
    <w:rsid w:val="00D5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436"/>
  </w:style>
  <w:style w:type="paragraph" w:styleId="ListParagraph">
    <w:name w:val="List Paragraph"/>
    <w:basedOn w:val="Normal"/>
    <w:uiPriority w:val="34"/>
    <w:qFormat/>
    <w:rsid w:val="007562F3"/>
    <w:pPr>
      <w:ind w:left="720"/>
      <w:contextualSpacing/>
    </w:pPr>
  </w:style>
  <w:style w:type="paragraph" w:styleId="BalloonText">
    <w:name w:val="Balloon Text"/>
    <w:basedOn w:val="Normal"/>
    <w:link w:val="BalloonTextChar"/>
    <w:uiPriority w:val="99"/>
    <w:semiHidden/>
    <w:unhideWhenUsed/>
    <w:rsid w:val="002D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9C"/>
    <w:rPr>
      <w:rFonts w:ascii="Tahoma" w:hAnsi="Tahoma" w:cs="Tahoma"/>
      <w:sz w:val="16"/>
      <w:szCs w:val="16"/>
    </w:rPr>
  </w:style>
  <w:style w:type="character" w:styleId="FootnoteReference">
    <w:name w:val="footnote reference"/>
    <w:basedOn w:val="DefaultParagraphFont"/>
    <w:uiPriority w:val="99"/>
    <w:semiHidden/>
    <w:unhideWhenUsed/>
    <w:rsid w:val="00EB09CD"/>
    <w:rPr>
      <w:vertAlign w:val="superscript"/>
    </w:rPr>
  </w:style>
  <w:style w:type="character" w:customStyle="1" w:styleId="page">
    <w:name w:val="page"/>
    <w:basedOn w:val="DefaultParagraphFont"/>
    <w:rsid w:val="00EB09CD"/>
  </w:style>
  <w:style w:type="paragraph" w:styleId="FootnoteText">
    <w:name w:val="footnote text"/>
    <w:basedOn w:val="Normal"/>
    <w:link w:val="FootnoteTextChar"/>
    <w:uiPriority w:val="99"/>
    <w:unhideWhenUsed/>
    <w:rsid w:val="00F66794"/>
    <w:pPr>
      <w:spacing w:after="0" w:line="240" w:lineRule="auto"/>
    </w:pPr>
    <w:rPr>
      <w:sz w:val="20"/>
      <w:szCs w:val="20"/>
    </w:rPr>
  </w:style>
  <w:style w:type="character" w:customStyle="1" w:styleId="FootnoteTextChar">
    <w:name w:val="Footnote Text Char"/>
    <w:basedOn w:val="DefaultParagraphFont"/>
    <w:link w:val="FootnoteText"/>
    <w:uiPriority w:val="99"/>
    <w:rsid w:val="00F66794"/>
    <w:rPr>
      <w:sz w:val="20"/>
      <w:szCs w:val="20"/>
    </w:rPr>
  </w:style>
  <w:style w:type="character" w:customStyle="1" w:styleId="Heading2Char">
    <w:name w:val="Heading 2 Char"/>
    <w:basedOn w:val="DefaultParagraphFont"/>
    <w:link w:val="Heading2"/>
    <w:uiPriority w:val="9"/>
    <w:rsid w:val="0071716E"/>
    <w:rPr>
      <w:rFonts w:ascii="Times New Roman" w:eastAsia="Times New Roman" w:hAnsi="Times New Roman" w:cs="Times New Roman"/>
      <w:b/>
      <w:bCs/>
      <w:sz w:val="36"/>
      <w:szCs w:val="36"/>
    </w:rPr>
  </w:style>
  <w:style w:type="table" w:styleId="TableGrid">
    <w:name w:val="Table Grid"/>
    <w:basedOn w:val="TableNormal"/>
    <w:uiPriority w:val="59"/>
    <w:rsid w:val="00B07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1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A9D"/>
    <w:rPr>
      <w:color w:val="0000FF" w:themeColor="hyperlink"/>
      <w:u w:val="single"/>
    </w:rPr>
  </w:style>
  <w:style w:type="paragraph" w:styleId="NormalWeb">
    <w:name w:val="Normal (Web)"/>
    <w:basedOn w:val="Normal"/>
    <w:uiPriority w:val="99"/>
    <w:unhideWhenUsed/>
    <w:rsid w:val="002F49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941"/>
    <w:rPr>
      <w:i/>
      <w:iCs/>
    </w:rPr>
  </w:style>
  <w:style w:type="paragraph" w:styleId="Header">
    <w:name w:val="header"/>
    <w:basedOn w:val="Normal"/>
    <w:link w:val="HeaderChar"/>
    <w:uiPriority w:val="99"/>
    <w:unhideWhenUsed/>
    <w:rsid w:val="00D5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436"/>
  </w:style>
  <w:style w:type="paragraph" w:styleId="Footer">
    <w:name w:val="footer"/>
    <w:basedOn w:val="Normal"/>
    <w:link w:val="FooterChar"/>
    <w:uiPriority w:val="99"/>
    <w:unhideWhenUsed/>
    <w:rsid w:val="00D5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436"/>
  </w:style>
  <w:style w:type="paragraph" w:styleId="ListParagraph">
    <w:name w:val="List Paragraph"/>
    <w:basedOn w:val="Normal"/>
    <w:uiPriority w:val="34"/>
    <w:qFormat/>
    <w:rsid w:val="007562F3"/>
    <w:pPr>
      <w:ind w:left="720"/>
      <w:contextualSpacing/>
    </w:pPr>
  </w:style>
  <w:style w:type="paragraph" w:styleId="BalloonText">
    <w:name w:val="Balloon Text"/>
    <w:basedOn w:val="Normal"/>
    <w:link w:val="BalloonTextChar"/>
    <w:uiPriority w:val="99"/>
    <w:semiHidden/>
    <w:unhideWhenUsed/>
    <w:rsid w:val="002D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9C"/>
    <w:rPr>
      <w:rFonts w:ascii="Tahoma" w:hAnsi="Tahoma" w:cs="Tahoma"/>
      <w:sz w:val="16"/>
      <w:szCs w:val="16"/>
    </w:rPr>
  </w:style>
  <w:style w:type="character" w:styleId="FootnoteReference">
    <w:name w:val="footnote reference"/>
    <w:basedOn w:val="DefaultParagraphFont"/>
    <w:uiPriority w:val="99"/>
    <w:semiHidden/>
    <w:unhideWhenUsed/>
    <w:rsid w:val="00EB09CD"/>
    <w:rPr>
      <w:vertAlign w:val="superscript"/>
    </w:rPr>
  </w:style>
  <w:style w:type="character" w:customStyle="1" w:styleId="page">
    <w:name w:val="page"/>
    <w:basedOn w:val="DefaultParagraphFont"/>
    <w:rsid w:val="00EB09CD"/>
  </w:style>
  <w:style w:type="paragraph" w:styleId="FootnoteText">
    <w:name w:val="footnote text"/>
    <w:basedOn w:val="Normal"/>
    <w:link w:val="FootnoteTextChar"/>
    <w:uiPriority w:val="99"/>
    <w:unhideWhenUsed/>
    <w:rsid w:val="00F66794"/>
    <w:pPr>
      <w:spacing w:after="0" w:line="240" w:lineRule="auto"/>
    </w:pPr>
    <w:rPr>
      <w:sz w:val="20"/>
      <w:szCs w:val="20"/>
    </w:rPr>
  </w:style>
  <w:style w:type="character" w:customStyle="1" w:styleId="FootnoteTextChar">
    <w:name w:val="Footnote Text Char"/>
    <w:basedOn w:val="DefaultParagraphFont"/>
    <w:link w:val="FootnoteText"/>
    <w:uiPriority w:val="99"/>
    <w:rsid w:val="00F66794"/>
    <w:rPr>
      <w:sz w:val="20"/>
      <w:szCs w:val="20"/>
    </w:rPr>
  </w:style>
  <w:style w:type="character" w:customStyle="1" w:styleId="Heading2Char">
    <w:name w:val="Heading 2 Char"/>
    <w:basedOn w:val="DefaultParagraphFont"/>
    <w:link w:val="Heading2"/>
    <w:uiPriority w:val="9"/>
    <w:rsid w:val="0071716E"/>
    <w:rPr>
      <w:rFonts w:ascii="Times New Roman" w:eastAsia="Times New Roman" w:hAnsi="Times New Roman" w:cs="Times New Roman"/>
      <w:b/>
      <w:bCs/>
      <w:sz w:val="36"/>
      <w:szCs w:val="36"/>
    </w:rPr>
  </w:style>
  <w:style w:type="table" w:styleId="TableGrid">
    <w:name w:val="Table Grid"/>
    <w:basedOn w:val="TableNormal"/>
    <w:uiPriority w:val="59"/>
    <w:rsid w:val="00B07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1257">
      <w:bodyDiv w:val="1"/>
      <w:marLeft w:val="0"/>
      <w:marRight w:val="0"/>
      <w:marTop w:val="0"/>
      <w:marBottom w:val="0"/>
      <w:divBdr>
        <w:top w:val="none" w:sz="0" w:space="0" w:color="auto"/>
        <w:left w:val="none" w:sz="0" w:space="0" w:color="auto"/>
        <w:bottom w:val="none" w:sz="0" w:space="0" w:color="auto"/>
        <w:right w:val="none" w:sz="0" w:space="0" w:color="auto"/>
      </w:divBdr>
    </w:div>
    <w:div w:id="174998479">
      <w:bodyDiv w:val="1"/>
      <w:marLeft w:val="0"/>
      <w:marRight w:val="0"/>
      <w:marTop w:val="0"/>
      <w:marBottom w:val="0"/>
      <w:divBdr>
        <w:top w:val="none" w:sz="0" w:space="0" w:color="auto"/>
        <w:left w:val="none" w:sz="0" w:space="0" w:color="auto"/>
        <w:bottom w:val="none" w:sz="0" w:space="0" w:color="auto"/>
        <w:right w:val="none" w:sz="0" w:space="0" w:color="auto"/>
      </w:divBdr>
    </w:div>
    <w:div w:id="236986546">
      <w:bodyDiv w:val="1"/>
      <w:marLeft w:val="0"/>
      <w:marRight w:val="0"/>
      <w:marTop w:val="0"/>
      <w:marBottom w:val="0"/>
      <w:divBdr>
        <w:top w:val="none" w:sz="0" w:space="0" w:color="auto"/>
        <w:left w:val="none" w:sz="0" w:space="0" w:color="auto"/>
        <w:bottom w:val="none" w:sz="0" w:space="0" w:color="auto"/>
        <w:right w:val="none" w:sz="0" w:space="0" w:color="auto"/>
      </w:divBdr>
      <w:divsChild>
        <w:div w:id="1694458968">
          <w:marLeft w:val="0"/>
          <w:marRight w:val="0"/>
          <w:marTop w:val="0"/>
          <w:marBottom w:val="0"/>
          <w:divBdr>
            <w:top w:val="none" w:sz="0" w:space="0" w:color="auto"/>
            <w:left w:val="none" w:sz="0" w:space="0" w:color="auto"/>
            <w:bottom w:val="none" w:sz="0" w:space="0" w:color="auto"/>
            <w:right w:val="none" w:sz="0" w:space="0" w:color="auto"/>
          </w:divBdr>
        </w:div>
        <w:div w:id="510415811">
          <w:marLeft w:val="0"/>
          <w:marRight w:val="0"/>
          <w:marTop w:val="0"/>
          <w:marBottom w:val="0"/>
          <w:divBdr>
            <w:top w:val="none" w:sz="0" w:space="0" w:color="auto"/>
            <w:left w:val="none" w:sz="0" w:space="0" w:color="auto"/>
            <w:bottom w:val="none" w:sz="0" w:space="0" w:color="auto"/>
            <w:right w:val="none" w:sz="0" w:space="0" w:color="auto"/>
          </w:divBdr>
        </w:div>
        <w:div w:id="2041778234">
          <w:marLeft w:val="0"/>
          <w:marRight w:val="0"/>
          <w:marTop w:val="0"/>
          <w:marBottom w:val="0"/>
          <w:divBdr>
            <w:top w:val="none" w:sz="0" w:space="0" w:color="auto"/>
            <w:left w:val="none" w:sz="0" w:space="0" w:color="auto"/>
            <w:bottom w:val="none" w:sz="0" w:space="0" w:color="auto"/>
            <w:right w:val="none" w:sz="0" w:space="0" w:color="auto"/>
          </w:divBdr>
        </w:div>
      </w:divsChild>
    </w:div>
    <w:div w:id="268976204">
      <w:bodyDiv w:val="1"/>
      <w:marLeft w:val="0"/>
      <w:marRight w:val="0"/>
      <w:marTop w:val="0"/>
      <w:marBottom w:val="0"/>
      <w:divBdr>
        <w:top w:val="none" w:sz="0" w:space="0" w:color="auto"/>
        <w:left w:val="none" w:sz="0" w:space="0" w:color="auto"/>
        <w:bottom w:val="none" w:sz="0" w:space="0" w:color="auto"/>
        <w:right w:val="none" w:sz="0" w:space="0" w:color="auto"/>
      </w:divBdr>
    </w:div>
    <w:div w:id="288557491">
      <w:bodyDiv w:val="1"/>
      <w:marLeft w:val="0"/>
      <w:marRight w:val="0"/>
      <w:marTop w:val="0"/>
      <w:marBottom w:val="0"/>
      <w:divBdr>
        <w:top w:val="none" w:sz="0" w:space="0" w:color="auto"/>
        <w:left w:val="none" w:sz="0" w:space="0" w:color="auto"/>
        <w:bottom w:val="none" w:sz="0" w:space="0" w:color="auto"/>
        <w:right w:val="none" w:sz="0" w:space="0" w:color="auto"/>
      </w:divBdr>
      <w:divsChild>
        <w:div w:id="1970435876">
          <w:marLeft w:val="0"/>
          <w:marRight w:val="0"/>
          <w:marTop w:val="0"/>
          <w:marBottom w:val="0"/>
          <w:divBdr>
            <w:top w:val="none" w:sz="0" w:space="0" w:color="auto"/>
            <w:left w:val="none" w:sz="0" w:space="0" w:color="auto"/>
            <w:bottom w:val="none" w:sz="0" w:space="0" w:color="auto"/>
            <w:right w:val="none" w:sz="0" w:space="0" w:color="auto"/>
          </w:divBdr>
        </w:div>
        <w:div w:id="1042486023">
          <w:marLeft w:val="0"/>
          <w:marRight w:val="0"/>
          <w:marTop w:val="0"/>
          <w:marBottom w:val="0"/>
          <w:divBdr>
            <w:top w:val="none" w:sz="0" w:space="0" w:color="auto"/>
            <w:left w:val="none" w:sz="0" w:space="0" w:color="auto"/>
            <w:bottom w:val="none" w:sz="0" w:space="0" w:color="auto"/>
            <w:right w:val="none" w:sz="0" w:space="0" w:color="auto"/>
          </w:divBdr>
          <w:divsChild>
            <w:div w:id="1026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856">
      <w:bodyDiv w:val="1"/>
      <w:marLeft w:val="0"/>
      <w:marRight w:val="0"/>
      <w:marTop w:val="0"/>
      <w:marBottom w:val="0"/>
      <w:divBdr>
        <w:top w:val="none" w:sz="0" w:space="0" w:color="auto"/>
        <w:left w:val="none" w:sz="0" w:space="0" w:color="auto"/>
        <w:bottom w:val="none" w:sz="0" w:space="0" w:color="auto"/>
        <w:right w:val="none" w:sz="0" w:space="0" w:color="auto"/>
      </w:divBdr>
    </w:div>
    <w:div w:id="559218746">
      <w:bodyDiv w:val="1"/>
      <w:marLeft w:val="0"/>
      <w:marRight w:val="0"/>
      <w:marTop w:val="0"/>
      <w:marBottom w:val="0"/>
      <w:divBdr>
        <w:top w:val="none" w:sz="0" w:space="0" w:color="auto"/>
        <w:left w:val="none" w:sz="0" w:space="0" w:color="auto"/>
        <w:bottom w:val="none" w:sz="0" w:space="0" w:color="auto"/>
        <w:right w:val="none" w:sz="0" w:space="0" w:color="auto"/>
      </w:divBdr>
      <w:divsChild>
        <w:div w:id="1129859508">
          <w:marLeft w:val="0"/>
          <w:marRight w:val="0"/>
          <w:marTop w:val="0"/>
          <w:marBottom w:val="0"/>
          <w:divBdr>
            <w:top w:val="none" w:sz="0" w:space="0" w:color="auto"/>
            <w:left w:val="none" w:sz="0" w:space="0" w:color="auto"/>
            <w:bottom w:val="none" w:sz="0" w:space="0" w:color="auto"/>
            <w:right w:val="none" w:sz="0" w:space="0" w:color="auto"/>
          </w:divBdr>
        </w:div>
        <w:div w:id="450704989">
          <w:marLeft w:val="0"/>
          <w:marRight w:val="0"/>
          <w:marTop w:val="0"/>
          <w:marBottom w:val="0"/>
          <w:divBdr>
            <w:top w:val="none" w:sz="0" w:space="0" w:color="auto"/>
            <w:left w:val="none" w:sz="0" w:space="0" w:color="auto"/>
            <w:bottom w:val="none" w:sz="0" w:space="0" w:color="auto"/>
            <w:right w:val="none" w:sz="0" w:space="0" w:color="auto"/>
          </w:divBdr>
        </w:div>
        <w:div w:id="1064647698">
          <w:marLeft w:val="0"/>
          <w:marRight w:val="0"/>
          <w:marTop w:val="0"/>
          <w:marBottom w:val="0"/>
          <w:divBdr>
            <w:top w:val="none" w:sz="0" w:space="0" w:color="auto"/>
            <w:left w:val="none" w:sz="0" w:space="0" w:color="auto"/>
            <w:bottom w:val="none" w:sz="0" w:space="0" w:color="auto"/>
            <w:right w:val="none" w:sz="0" w:space="0" w:color="auto"/>
          </w:divBdr>
          <w:divsChild>
            <w:div w:id="752316089">
              <w:marLeft w:val="0"/>
              <w:marRight w:val="0"/>
              <w:marTop w:val="0"/>
              <w:marBottom w:val="0"/>
              <w:divBdr>
                <w:top w:val="none" w:sz="0" w:space="0" w:color="auto"/>
                <w:left w:val="none" w:sz="0" w:space="0" w:color="auto"/>
                <w:bottom w:val="none" w:sz="0" w:space="0" w:color="auto"/>
                <w:right w:val="none" w:sz="0" w:space="0" w:color="auto"/>
              </w:divBdr>
            </w:div>
            <w:div w:id="1276331313">
              <w:marLeft w:val="0"/>
              <w:marRight w:val="0"/>
              <w:marTop w:val="0"/>
              <w:marBottom w:val="0"/>
              <w:divBdr>
                <w:top w:val="none" w:sz="0" w:space="0" w:color="auto"/>
                <w:left w:val="none" w:sz="0" w:space="0" w:color="auto"/>
                <w:bottom w:val="none" w:sz="0" w:space="0" w:color="auto"/>
                <w:right w:val="none" w:sz="0" w:space="0" w:color="auto"/>
              </w:divBdr>
            </w:div>
            <w:div w:id="309213356">
              <w:marLeft w:val="0"/>
              <w:marRight w:val="0"/>
              <w:marTop w:val="0"/>
              <w:marBottom w:val="0"/>
              <w:divBdr>
                <w:top w:val="none" w:sz="0" w:space="0" w:color="auto"/>
                <w:left w:val="none" w:sz="0" w:space="0" w:color="auto"/>
                <w:bottom w:val="none" w:sz="0" w:space="0" w:color="auto"/>
                <w:right w:val="none" w:sz="0" w:space="0" w:color="auto"/>
              </w:divBdr>
            </w:div>
            <w:div w:id="970943176">
              <w:marLeft w:val="0"/>
              <w:marRight w:val="0"/>
              <w:marTop w:val="0"/>
              <w:marBottom w:val="0"/>
              <w:divBdr>
                <w:top w:val="none" w:sz="0" w:space="0" w:color="auto"/>
                <w:left w:val="none" w:sz="0" w:space="0" w:color="auto"/>
                <w:bottom w:val="none" w:sz="0" w:space="0" w:color="auto"/>
                <w:right w:val="none" w:sz="0" w:space="0" w:color="auto"/>
              </w:divBdr>
            </w:div>
            <w:div w:id="785924523">
              <w:marLeft w:val="0"/>
              <w:marRight w:val="0"/>
              <w:marTop w:val="0"/>
              <w:marBottom w:val="0"/>
              <w:divBdr>
                <w:top w:val="none" w:sz="0" w:space="0" w:color="auto"/>
                <w:left w:val="none" w:sz="0" w:space="0" w:color="auto"/>
                <w:bottom w:val="none" w:sz="0" w:space="0" w:color="auto"/>
                <w:right w:val="none" w:sz="0" w:space="0" w:color="auto"/>
              </w:divBdr>
            </w:div>
            <w:div w:id="17311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1139">
      <w:bodyDiv w:val="1"/>
      <w:marLeft w:val="0"/>
      <w:marRight w:val="0"/>
      <w:marTop w:val="0"/>
      <w:marBottom w:val="0"/>
      <w:divBdr>
        <w:top w:val="none" w:sz="0" w:space="0" w:color="auto"/>
        <w:left w:val="none" w:sz="0" w:space="0" w:color="auto"/>
        <w:bottom w:val="none" w:sz="0" w:space="0" w:color="auto"/>
        <w:right w:val="none" w:sz="0" w:space="0" w:color="auto"/>
      </w:divBdr>
      <w:divsChild>
        <w:div w:id="1810704361">
          <w:marLeft w:val="0"/>
          <w:marRight w:val="0"/>
          <w:marTop w:val="0"/>
          <w:marBottom w:val="0"/>
          <w:divBdr>
            <w:top w:val="none" w:sz="0" w:space="0" w:color="auto"/>
            <w:left w:val="none" w:sz="0" w:space="0" w:color="auto"/>
            <w:bottom w:val="none" w:sz="0" w:space="0" w:color="auto"/>
            <w:right w:val="none" w:sz="0" w:space="0" w:color="auto"/>
          </w:divBdr>
        </w:div>
        <w:div w:id="840705184">
          <w:marLeft w:val="0"/>
          <w:marRight w:val="0"/>
          <w:marTop w:val="0"/>
          <w:marBottom w:val="0"/>
          <w:divBdr>
            <w:top w:val="none" w:sz="0" w:space="0" w:color="auto"/>
            <w:left w:val="none" w:sz="0" w:space="0" w:color="auto"/>
            <w:bottom w:val="none" w:sz="0" w:space="0" w:color="auto"/>
            <w:right w:val="none" w:sz="0" w:space="0" w:color="auto"/>
          </w:divBdr>
        </w:div>
        <w:div w:id="375394961">
          <w:marLeft w:val="0"/>
          <w:marRight w:val="0"/>
          <w:marTop w:val="0"/>
          <w:marBottom w:val="0"/>
          <w:divBdr>
            <w:top w:val="none" w:sz="0" w:space="0" w:color="auto"/>
            <w:left w:val="none" w:sz="0" w:space="0" w:color="auto"/>
            <w:bottom w:val="none" w:sz="0" w:space="0" w:color="auto"/>
            <w:right w:val="none" w:sz="0" w:space="0" w:color="auto"/>
          </w:divBdr>
        </w:div>
        <w:div w:id="1161774493">
          <w:marLeft w:val="0"/>
          <w:marRight w:val="0"/>
          <w:marTop w:val="0"/>
          <w:marBottom w:val="0"/>
          <w:divBdr>
            <w:top w:val="none" w:sz="0" w:space="0" w:color="auto"/>
            <w:left w:val="none" w:sz="0" w:space="0" w:color="auto"/>
            <w:bottom w:val="none" w:sz="0" w:space="0" w:color="auto"/>
            <w:right w:val="none" w:sz="0" w:space="0" w:color="auto"/>
          </w:divBdr>
        </w:div>
      </w:divsChild>
    </w:div>
    <w:div w:id="619067121">
      <w:bodyDiv w:val="1"/>
      <w:marLeft w:val="0"/>
      <w:marRight w:val="0"/>
      <w:marTop w:val="0"/>
      <w:marBottom w:val="0"/>
      <w:divBdr>
        <w:top w:val="none" w:sz="0" w:space="0" w:color="auto"/>
        <w:left w:val="none" w:sz="0" w:space="0" w:color="auto"/>
        <w:bottom w:val="none" w:sz="0" w:space="0" w:color="auto"/>
        <w:right w:val="none" w:sz="0" w:space="0" w:color="auto"/>
      </w:divBdr>
    </w:div>
    <w:div w:id="665977239">
      <w:bodyDiv w:val="1"/>
      <w:marLeft w:val="0"/>
      <w:marRight w:val="0"/>
      <w:marTop w:val="0"/>
      <w:marBottom w:val="0"/>
      <w:divBdr>
        <w:top w:val="none" w:sz="0" w:space="0" w:color="auto"/>
        <w:left w:val="none" w:sz="0" w:space="0" w:color="auto"/>
        <w:bottom w:val="none" w:sz="0" w:space="0" w:color="auto"/>
        <w:right w:val="none" w:sz="0" w:space="0" w:color="auto"/>
      </w:divBdr>
    </w:div>
    <w:div w:id="1224216327">
      <w:bodyDiv w:val="1"/>
      <w:marLeft w:val="0"/>
      <w:marRight w:val="0"/>
      <w:marTop w:val="0"/>
      <w:marBottom w:val="0"/>
      <w:divBdr>
        <w:top w:val="none" w:sz="0" w:space="0" w:color="auto"/>
        <w:left w:val="none" w:sz="0" w:space="0" w:color="auto"/>
        <w:bottom w:val="none" w:sz="0" w:space="0" w:color="auto"/>
        <w:right w:val="none" w:sz="0" w:space="0" w:color="auto"/>
      </w:divBdr>
    </w:div>
    <w:div w:id="1288506670">
      <w:bodyDiv w:val="1"/>
      <w:marLeft w:val="0"/>
      <w:marRight w:val="0"/>
      <w:marTop w:val="0"/>
      <w:marBottom w:val="0"/>
      <w:divBdr>
        <w:top w:val="none" w:sz="0" w:space="0" w:color="auto"/>
        <w:left w:val="none" w:sz="0" w:space="0" w:color="auto"/>
        <w:bottom w:val="none" w:sz="0" w:space="0" w:color="auto"/>
        <w:right w:val="none" w:sz="0" w:space="0" w:color="auto"/>
      </w:divBdr>
    </w:div>
    <w:div w:id="1330985678">
      <w:bodyDiv w:val="1"/>
      <w:marLeft w:val="0"/>
      <w:marRight w:val="0"/>
      <w:marTop w:val="0"/>
      <w:marBottom w:val="0"/>
      <w:divBdr>
        <w:top w:val="none" w:sz="0" w:space="0" w:color="auto"/>
        <w:left w:val="none" w:sz="0" w:space="0" w:color="auto"/>
        <w:bottom w:val="none" w:sz="0" w:space="0" w:color="auto"/>
        <w:right w:val="none" w:sz="0" w:space="0" w:color="auto"/>
      </w:divBdr>
    </w:div>
    <w:div w:id="15112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dm15762.contentdm.oclc.org/cdm/landingpage/collection/p15762coll9" TargetMode="External"/><Relationship Id="rId20" Type="http://schemas.openxmlformats.org/officeDocument/2006/relationships/hyperlink" Target="http://www.copyright.gov/title17/92chap1.html" TargetMode="External"/><Relationship Id="rId21" Type="http://schemas.openxmlformats.org/officeDocument/2006/relationships/hyperlink" Target="http://www.copyright.gov/title17/92chap1.html" TargetMode="External"/><Relationship Id="rId22" Type="http://schemas.openxmlformats.org/officeDocument/2006/relationships/hyperlink" Target="http://www.archives.gov/preservation/technical/guidelines.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creativecommons.org/licenses/by-nc-sa/3.0/deed.en_US" TargetMode="External"/><Relationship Id="rId11" Type="http://schemas.openxmlformats.org/officeDocument/2006/relationships/image" Target="media/image1.png"/><Relationship Id="rId12" Type="http://schemas.microsoft.com/office/2007/relationships/hdphoto" Target="media/hdphoto1.wdp"/><Relationship Id="rId13" Type="http://schemas.openxmlformats.org/officeDocument/2006/relationships/hyperlink" Target="http://www.loc.gov/standards/iso639-2/php/English_list.php" TargetMode="External"/><Relationship Id="rId14" Type="http://schemas.openxmlformats.org/officeDocument/2006/relationships/hyperlink" Target="https://www.getty.edu/research/tools/vocabularies/tgn/" TargetMode="External"/><Relationship Id="rId15" Type="http://schemas.openxmlformats.org/officeDocument/2006/relationships/hyperlink" Target="http://mwdl.org/docs/digital-imaging-bp_2.0.pdf" TargetMode="External"/><Relationship Id="rId16" Type="http://schemas.openxmlformats.org/officeDocument/2006/relationships/hyperlink" Target="http://www.digitizationguidelines.gov/guidelines/FADGI_Still_Image-Tech_Guidelines_2010-08-24.pdf" TargetMode="External"/><Relationship Id="rId17" Type="http://schemas.openxmlformats.org/officeDocument/2006/relationships/hyperlink" Target="http://www.oclc.org/content/dam/support/wcdigitalcollectiongateway/MetadataBestPractices.pdf" TargetMode="External"/><Relationship Id="rId18" Type="http://schemas.openxmlformats.org/officeDocument/2006/relationships/hyperlink" Target="http://www.getty.edu/research/tools/vocabularies/tgn/index.html" TargetMode="External"/><Relationship Id="rId19" Type="http://schemas.openxmlformats.org/officeDocument/2006/relationships/hyperlink" Target="http://www.lib.washington.edu/msd/pubcat/mig/advic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etty.edu/research/tools/vocabularies/tgn/?find=monterey+park&amp;place=&amp;nation=&amp;prev_page=1&amp;englis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DCD80C-3F0A-2A48-AFC1-2C914DBD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6047</Words>
  <Characters>34473</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Ashley Luna</cp:lastModifiedBy>
  <cp:revision>3</cp:revision>
  <dcterms:created xsi:type="dcterms:W3CDTF">2014-05-30T04:55:00Z</dcterms:created>
  <dcterms:modified xsi:type="dcterms:W3CDTF">2016-04-20T22:41:00Z</dcterms:modified>
</cp:coreProperties>
</file>