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D70F1" w14:textId="77777777" w:rsidR="006D6563" w:rsidRPr="00D50FBE" w:rsidRDefault="00D50FBE" w:rsidP="00D50FBE">
      <w:pPr>
        <w:spacing w:line="480" w:lineRule="auto"/>
        <w:rPr>
          <w:rFonts w:ascii="Times New Roman" w:hAnsi="Times New Roman" w:cs="Times New Roman"/>
        </w:rPr>
      </w:pPr>
      <w:r w:rsidRPr="00D50FBE">
        <w:rPr>
          <w:rFonts w:ascii="Times New Roman" w:hAnsi="Times New Roman" w:cs="Times New Roman"/>
        </w:rPr>
        <w:t>Luna, Ashley</w:t>
      </w:r>
    </w:p>
    <w:p w14:paraId="09F2BCBF" w14:textId="77777777" w:rsidR="00D50FBE" w:rsidRPr="00D50FBE" w:rsidRDefault="00D50FBE" w:rsidP="00D50FBE">
      <w:pPr>
        <w:spacing w:line="480" w:lineRule="auto"/>
        <w:rPr>
          <w:rFonts w:ascii="Times New Roman" w:hAnsi="Times New Roman" w:cs="Times New Roman"/>
        </w:rPr>
      </w:pPr>
      <w:r w:rsidRPr="00D50FBE">
        <w:rPr>
          <w:rFonts w:ascii="Times New Roman" w:hAnsi="Times New Roman" w:cs="Times New Roman"/>
        </w:rPr>
        <w:t>Libr  256</w:t>
      </w:r>
    </w:p>
    <w:p w14:paraId="403FB424" w14:textId="77777777" w:rsidR="00D50FBE" w:rsidRPr="00D50FBE" w:rsidRDefault="00D50FBE" w:rsidP="00D50FBE">
      <w:pPr>
        <w:spacing w:line="480" w:lineRule="auto"/>
        <w:rPr>
          <w:rFonts w:ascii="Times New Roman" w:hAnsi="Times New Roman" w:cs="Times New Roman"/>
        </w:rPr>
      </w:pPr>
      <w:r w:rsidRPr="00D50FBE">
        <w:rPr>
          <w:rFonts w:ascii="Times New Roman" w:hAnsi="Times New Roman" w:cs="Times New Roman"/>
        </w:rPr>
        <w:t>Assignment# 1</w:t>
      </w:r>
    </w:p>
    <w:p w14:paraId="66EEB13A" w14:textId="77777777" w:rsidR="00D50FBE" w:rsidRDefault="00D50FBE" w:rsidP="00D50FBE">
      <w:pPr>
        <w:spacing w:line="480" w:lineRule="auto"/>
        <w:jc w:val="center"/>
        <w:rPr>
          <w:rFonts w:ascii="Times New Roman" w:hAnsi="Times New Roman" w:cs="Times New Roman"/>
        </w:rPr>
      </w:pPr>
      <w:r w:rsidRPr="00D50FBE">
        <w:rPr>
          <w:rFonts w:ascii="Times New Roman" w:hAnsi="Times New Roman" w:cs="Times New Roman"/>
        </w:rPr>
        <w:t xml:space="preserve">The Getty </w:t>
      </w:r>
      <w:r w:rsidR="006F3760">
        <w:rPr>
          <w:rFonts w:ascii="Times New Roman" w:hAnsi="Times New Roman" w:cs="Times New Roman"/>
        </w:rPr>
        <w:t xml:space="preserve">Research </w:t>
      </w:r>
      <w:r w:rsidRPr="00D50FBE">
        <w:rPr>
          <w:rFonts w:ascii="Times New Roman" w:hAnsi="Times New Roman" w:cs="Times New Roman"/>
        </w:rPr>
        <w:t xml:space="preserve">Institute </w:t>
      </w:r>
    </w:p>
    <w:p w14:paraId="6FB9304C" w14:textId="69A901E0" w:rsidR="00862E13" w:rsidRDefault="000618CF" w:rsidP="00C57049">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We were introduced to so</w:t>
      </w:r>
      <w:r w:rsidR="00592E5F">
        <w:rPr>
          <w:rFonts w:ascii="Times New Roman" w:hAnsi="Times New Roman" w:cs="Times New Roman"/>
        </w:rPr>
        <w:t xml:space="preserve">me basic information from </w:t>
      </w:r>
      <w:r>
        <w:rPr>
          <w:rFonts w:ascii="Times New Roman" w:hAnsi="Times New Roman" w:cs="Times New Roman"/>
        </w:rPr>
        <w:t xml:space="preserve">our guide, Sally McKay, about the Getty </w:t>
      </w:r>
      <w:r w:rsidR="00261CBF">
        <w:rPr>
          <w:rFonts w:ascii="Times New Roman" w:hAnsi="Times New Roman" w:cs="Times New Roman"/>
        </w:rPr>
        <w:t>Research Institute</w:t>
      </w:r>
      <w:r>
        <w:rPr>
          <w:rFonts w:ascii="Times New Roman" w:hAnsi="Times New Roman" w:cs="Times New Roman"/>
        </w:rPr>
        <w:t xml:space="preserve">. The Getty Research Institute </w:t>
      </w:r>
      <w:r w:rsidR="00261CBF">
        <w:rPr>
          <w:rFonts w:ascii="Times New Roman" w:hAnsi="Times New Roman" w:cs="Times New Roman"/>
        </w:rPr>
        <w:t>started as a small private research library that often referred visitors out to other resources</w:t>
      </w:r>
      <w:r w:rsidR="00592E5F">
        <w:rPr>
          <w:rFonts w:ascii="Times New Roman" w:hAnsi="Times New Roman" w:cs="Times New Roman"/>
        </w:rPr>
        <w:t xml:space="preserve"> because it’s limited resources. In 1997, it moved to it’s current loca</w:t>
      </w:r>
      <w:r w:rsidR="00A45EB6">
        <w:rPr>
          <w:rFonts w:ascii="Times New Roman" w:hAnsi="Times New Roman" w:cs="Times New Roman"/>
        </w:rPr>
        <w:t xml:space="preserve">tion building bigger facilities. </w:t>
      </w:r>
      <w:r w:rsidR="009E2FF0">
        <w:rPr>
          <w:rFonts w:ascii="Times New Roman" w:hAnsi="Times New Roman" w:cs="Times New Roman"/>
        </w:rPr>
        <w:t xml:space="preserve">The Getty Research Institute is an independent library not affiliated with any school or government institution. </w:t>
      </w:r>
      <w:r w:rsidR="00A45EB6">
        <w:rPr>
          <w:rFonts w:ascii="Times New Roman" w:hAnsi="Times New Roman" w:cs="Times New Roman"/>
        </w:rPr>
        <w:t xml:space="preserve">The Getty Research Library contains over 1 million items in their collection. They </w:t>
      </w:r>
      <w:r w:rsidR="009E2FF0">
        <w:rPr>
          <w:rFonts w:ascii="Times New Roman" w:hAnsi="Times New Roman" w:cs="Times New Roman"/>
        </w:rPr>
        <w:t>have over</w:t>
      </w:r>
      <w:r w:rsidR="00FF17AE">
        <w:rPr>
          <w:rFonts w:ascii="Times New Roman" w:hAnsi="Times New Roman" w:cs="Times New Roman"/>
        </w:rPr>
        <w:t xml:space="preserve"> 800 collections of photos and 300 databases available onsite.</w:t>
      </w:r>
      <w:r w:rsidR="00D84549">
        <w:rPr>
          <w:rFonts w:ascii="Times New Roman" w:hAnsi="Times New Roman" w:cs="Times New Roman"/>
        </w:rPr>
        <w:t xml:space="preserve"> They collect books, periodicals, papers, artworks, manuscripts, </w:t>
      </w:r>
      <w:r w:rsidR="009E2FF0">
        <w:t>d</w:t>
      </w:r>
      <w:r w:rsidR="00D84549">
        <w:t xml:space="preserve">ealer information, </w:t>
      </w:r>
      <w:r w:rsidR="00C57049">
        <w:t>architectural materials</w:t>
      </w:r>
      <w:r w:rsidR="00D84549">
        <w:t>,</w:t>
      </w:r>
      <w:r w:rsidR="00C57049">
        <w:t xml:space="preserve"> prints,</w:t>
      </w:r>
      <w:r w:rsidR="00D84549">
        <w:t xml:space="preserve"> rare photos, books, </w:t>
      </w:r>
      <w:r w:rsidR="009E2FF0">
        <w:t>artist’s</w:t>
      </w:r>
      <w:r w:rsidR="00D84549">
        <w:t xml:space="preserve"> books, pre-cinema devices, </w:t>
      </w:r>
      <w:r w:rsidR="00D84549">
        <w:rPr>
          <w:rFonts w:ascii="Times New Roman" w:hAnsi="Times New Roman" w:cs="Times New Roman"/>
        </w:rPr>
        <w:t>audio</w:t>
      </w:r>
      <w:r w:rsidR="00C57049">
        <w:rPr>
          <w:rFonts w:ascii="Times New Roman" w:hAnsi="Times New Roman" w:cs="Times New Roman"/>
        </w:rPr>
        <w:t>, auction catalogs and digital resources</w:t>
      </w:r>
      <w:r w:rsidR="00D84549">
        <w:rPr>
          <w:rFonts w:ascii="Times New Roman" w:hAnsi="Times New Roman" w:cs="Times New Roman"/>
        </w:rPr>
        <w:t xml:space="preserve">. </w:t>
      </w:r>
      <w:r w:rsidR="00862E13">
        <w:rPr>
          <w:rFonts w:ascii="Times New Roman" w:hAnsi="Times New Roman" w:cs="Times New Roman"/>
        </w:rPr>
        <w:t xml:space="preserve">There collection is so large that many of their holdings are in a external offsite storage facility. </w:t>
      </w:r>
    </w:p>
    <w:p w14:paraId="6E11EA57" w14:textId="2E7ED769" w:rsidR="001E568B" w:rsidRDefault="00723133" w:rsidP="00862E13">
      <w:pPr>
        <w:spacing w:line="480" w:lineRule="auto"/>
        <w:ind w:firstLine="720"/>
        <w:rPr>
          <w:rFonts w:ascii="Times New Roman" w:hAnsi="Times New Roman" w:cs="Times New Roman"/>
        </w:rPr>
      </w:pPr>
      <w:r>
        <w:rPr>
          <w:rFonts w:ascii="Times New Roman" w:hAnsi="Times New Roman" w:cs="Times New Roman"/>
        </w:rPr>
        <w:t xml:space="preserve">Their </w:t>
      </w:r>
      <w:r w:rsidR="00D83EF4">
        <w:rPr>
          <w:rFonts w:ascii="Times New Roman" w:hAnsi="Times New Roman" w:cs="Times New Roman"/>
        </w:rPr>
        <w:t xml:space="preserve">Library </w:t>
      </w:r>
      <w:r>
        <w:rPr>
          <w:rFonts w:ascii="Times New Roman" w:hAnsi="Times New Roman" w:cs="Times New Roman"/>
        </w:rPr>
        <w:t xml:space="preserve">holdings focus on art history </w:t>
      </w:r>
      <w:r w:rsidR="00D83EF4">
        <w:rPr>
          <w:rFonts w:ascii="Times New Roman" w:hAnsi="Times New Roman" w:cs="Times New Roman"/>
        </w:rPr>
        <w:t>literature, artistic production methods, materia</w:t>
      </w:r>
      <w:r w:rsidR="00407721">
        <w:rPr>
          <w:rFonts w:ascii="Times New Roman" w:hAnsi="Times New Roman" w:cs="Times New Roman"/>
        </w:rPr>
        <w:t xml:space="preserve">ls and display and conservation ( The Getty Research Institute). </w:t>
      </w:r>
      <w:r w:rsidR="00D83EF4">
        <w:rPr>
          <w:rFonts w:ascii="Times New Roman" w:hAnsi="Times New Roman" w:cs="Times New Roman"/>
        </w:rPr>
        <w:t xml:space="preserve">The </w:t>
      </w:r>
      <w:r w:rsidR="00407721">
        <w:rPr>
          <w:rFonts w:ascii="Times New Roman" w:hAnsi="Times New Roman" w:cs="Times New Roman"/>
        </w:rPr>
        <w:t>Getty Research Institute is</w:t>
      </w:r>
      <w:r w:rsidR="00D83EF4">
        <w:rPr>
          <w:rFonts w:ascii="Times New Roman" w:hAnsi="Times New Roman" w:cs="Times New Roman"/>
        </w:rPr>
        <w:t xml:space="preserve"> active in acquiring their collections through donations and purchases. They have a blanket agreement with </w:t>
      </w:r>
      <w:r w:rsidR="00407721">
        <w:rPr>
          <w:rFonts w:ascii="Times New Roman" w:hAnsi="Times New Roman" w:cs="Times New Roman"/>
        </w:rPr>
        <w:t xml:space="preserve">many </w:t>
      </w:r>
      <w:r w:rsidR="00D83EF4">
        <w:rPr>
          <w:rFonts w:ascii="Times New Roman" w:hAnsi="Times New Roman" w:cs="Times New Roman"/>
        </w:rPr>
        <w:t>publishers</w:t>
      </w:r>
      <w:r w:rsidR="00407721">
        <w:rPr>
          <w:rFonts w:ascii="Times New Roman" w:hAnsi="Times New Roman" w:cs="Times New Roman"/>
        </w:rPr>
        <w:t xml:space="preserve"> to acquire new materials. </w:t>
      </w:r>
      <w:r w:rsidR="00D83EF4">
        <w:rPr>
          <w:rFonts w:ascii="Times New Roman" w:hAnsi="Times New Roman" w:cs="Times New Roman"/>
        </w:rPr>
        <w:t xml:space="preserve"> </w:t>
      </w:r>
      <w:r w:rsidR="00D84549">
        <w:rPr>
          <w:rFonts w:ascii="Times New Roman" w:hAnsi="Times New Roman" w:cs="Times New Roman"/>
        </w:rPr>
        <w:t xml:space="preserve">The Getty Research Institute is the largest Art Library in the World and is the top art library lender.  </w:t>
      </w:r>
      <w:r w:rsidR="009E2FF0">
        <w:rPr>
          <w:rFonts w:ascii="Times New Roman" w:hAnsi="Times New Roman" w:cs="Times New Roman"/>
        </w:rPr>
        <w:t xml:space="preserve">Its current staff consists of </w:t>
      </w:r>
      <w:r w:rsidR="00D84549">
        <w:rPr>
          <w:rFonts w:ascii="Times New Roman" w:hAnsi="Times New Roman" w:cs="Times New Roman"/>
        </w:rPr>
        <w:t xml:space="preserve">41 </w:t>
      </w:r>
      <w:r w:rsidR="009E2FF0">
        <w:rPr>
          <w:rFonts w:ascii="Times New Roman" w:hAnsi="Times New Roman" w:cs="Times New Roman"/>
        </w:rPr>
        <w:t xml:space="preserve">professionals, 39 non-professionals, and 6 graduate interns. </w:t>
      </w:r>
    </w:p>
    <w:p w14:paraId="350F0592" w14:textId="574FAE0B" w:rsidR="00C57049" w:rsidRDefault="00C57049" w:rsidP="00C57049">
      <w:pPr>
        <w:spacing w:line="480" w:lineRule="auto"/>
        <w:rPr>
          <w:rFonts w:ascii="Times New Roman" w:hAnsi="Times New Roman" w:cs="Times New Roman"/>
        </w:rPr>
      </w:pPr>
      <w:r>
        <w:rPr>
          <w:rFonts w:ascii="Times New Roman" w:hAnsi="Times New Roman" w:cs="Times New Roman"/>
        </w:rPr>
        <w:lastRenderedPageBreak/>
        <w:tab/>
        <w:t xml:space="preserve">According to </w:t>
      </w:r>
      <w:r w:rsidR="008445EF">
        <w:rPr>
          <w:rFonts w:ascii="Times New Roman" w:hAnsi="Times New Roman" w:cs="Times New Roman"/>
        </w:rPr>
        <w:t>the Getty Research Institute’s i</w:t>
      </w:r>
      <w:r>
        <w:rPr>
          <w:rFonts w:ascii="Times New Roman" w:hAnsi="Times New Roman" w:cs="Times New Roman"/>
        </w:rPr>
        <w:t xml:space="preserve">nformational pamphlet, the Getty Research Institute   </w:t>
      </w:r>
      <w:r w:rsidR="008445EF">
        <w:rPr>
          <w:rFonts w:ascii="Times New Roman" w:hAnsi="Times New Roman" w:cs="Times New Roman"/>
        </w:rPr>
        <w:t xml:space="preserve">is one of four programs that are part of the J. Paul Getty Trust. The Getty Research Institute is interested in </w:t>
      </w:r>
      <w:r w:rsidR="005701BC">
        <w:rPr>
          <w:rFonts w:ascii="Times New Roman" w:hAnsi="Times New Roman" w:cs="Times New Roman"/>
        </w:rPr>
        <w:t>“</w:t>
      </w:r>
      <w:r w:rsidR="008445EF">
        <w:rPr>
          <w:rFonts w:ascii="Times New Roman" w:hAnsi="Times New Roman" w:cs="Times New Roman"/>
        </w:rPr>
        <w:t>studying cross-cultural encounters as reflected in art</w:t>
      </w:r>
      <w:r w:rsidR="001978DD">
        <w:rPr>
          <w:rFonts w:ascii="Times New Roman" w:hAnsi="Times New Roman" w:cs="Times New Roman"/>
        </w:rPr>
        <w:t>.</w:t>
      </w:r>
      <w:r w:rsidR="005701BC">
        <w:rPr>
          <w:rFonts w:ascii="Times New Roman" w:hAnsi="Times New Roman" w:cs="Times New Roman"/>
        </w:rPr>
        <w:t>”</w:t>
      </w:r>
      <w:r w:rsidR="001978DD">
        <w:rPr>
          <w:rFonts w:ascii="Times New Roman" w:hAnsi="Times New Roman" w:cs="Times New Roman"/>
        </w:rPr>
        <w:t xml:space="preserve"> The Getty Research Institute central mission is to</w:t>
      </w:r>
      <w:r w:rsidR="005701BC">
        <w:rPr>
          <w:rFonts w:ascii="Times New Roman" w:hAnsi="Times New Roman" w:cs="Times New Roman"/>
        </w:rPr>
        <w:t xml:space="preserve"> support projects that focus on their holdings. Besides focusing on projects, </w:t>
      </w:r>
      <w:r w:rsidR="00D83EF4">
        <w:rPr>
          <w:rFonts w:ascii="Times New Roman" w:hAnsi="Times New Roman" w:cs="Times New Roman"/>
        </w:rPr>
        <w:t>there</w:t>
      </w:r>
      <w:r w:rsidR="005701BC">
        <w:rPr>
          <w:rFonts w:ascii="Times New Roman" w:hAnsi="Times New Roman" w:cs="Times New Roman"/>
        </w:rPr>
        <w:t xml:space="preserve"> “goal is to provide resources, expertise, and</w:t>
      </w:r>
      <w:r w:rsidR="00723133">
        <w:rPr>
          <w:rFonts w:ascii="Times New Roman" w:hAnsi="Times New Roman" w:cs="Times New Roman"/>
        </w:rPr>
        <w:t xml:space="preserve"> a collaborative environment for research.” </w:t>
      </w:r>
      <w:r w:rsidR="00D83EF4">
        <w:rPr>
          <w:rFonts w:ascii="Times New Roman" w:hAnsi="Times New Roman" w:cs="Times New Roman"/>
        </w:rPr>
        <w:t xml:space="preserve">According to our guide, </w:t>
      </w:r>
      <w:r w:rsidR="00407721">
        <w:rPr>
          <w:rFonts w:ascii="Times New Roman" w:hAnsi="Times New Roman" w:cs="Times New Roman"/>
        </w:rPr>
        <w:t>its</w:t>
      </w:r>
      <w:r w:rsidR="00D83EF4">
        <w:rPr>
          <w:rFonts w:ascii="Times New Roman" w:hAnsi="Times New Roman" w:cs="Times New Roman"/>
        </w:rPr>
        <w:t xml:space="preserve"> audience consists of drop in visitors, artists and advanced scholars. </w:t>
      </w:r>
    </w:p>
    <w:p w14:paraId="09CE3DFF" w14:textId="080EDE39" w:rsidR="00C67D93" w:rsidRDefault="00862E13" w:rsidP="00C57049">
      <w:pPr>
        <w:spacing w:line="480" w:lineRule="auto"/>
        <w:rPr>
          <w:rFonts w:ascii="Times New Roman" w:hAnsi="Times New Roman" w:cs="Times New Roman"/>
        </w:rPr>
      </w:pPr>
      <w:r>
        <w:rPr>
          <w:rFonts w:ascii="Times New Roman" w:hAnsi="Times New Roman" w:cs="Times New Roman"/>
        </w:rPr>
        <w:tab/>
        <w:t>The Getty Research Institute is a three level building with special areas, roo</w:t>
      </w:r>
      <w:r w:rsidR="005134DA">
        <w:rPr>
          <w:rFonts w:ascii="Times New Roman" w:hAnsi="Times New Roman" w:cs="Times New Roman"/>
        </w:rPr>
        <w:t xml:space="preserve">ms, a lab, and storage vaults. The first level is the Plaza Level and it is open to the public. The Getty requires </w:t>
      </w:r>
      <w:r w:rsidR="00B92CAB">
        <w:rPr>
          <w:rFonts w:ascii="Times New Roman" w:hAnsi="Times New Roman" w:cs="Times New Roman"/>
        </w:rPr>
        <w:t>that everyone check in with the security desk to receive a badge. In the Plaza level</w:t>
      </w:r>
      <w:r w:rsidR="005134DA">
        <w:rPr>
          <w:rFonts w:ascii="Times New Roman" w:hAnsi="Times New Roman" w:cs="Times New Roman"/>
        </w:rPr>
        <w:t xml:space="preserve"> </w:t>
      </w:r>
      <w:r w:rsidR="00B92CAB">
        <w:rPr>
          <w:rFonts w:ascii="Times New Roman" w:hAnsi="Times New Roman" w:cs="Times New Roman"/>
        </w:rPr>
        <w:t>t</w:t>
      </w:r>
      <w:r w:rsidR="005134DA">
        <w:rPr>
          <w:rFonts w:ascii="Times New Roman" w:hAnsi="Times New Roman" w:cs="Times New Roman"/>
        </w:rPr>
        <w:t xml:space="preserve">here is a periodicals reading room, a general reading room with reader spaces, a lecture hall and an exhibition Gallery.  The Getty Institute often holds its own exhibitions separate from the Getty Museum. </w:t>
      </w:r>
    </w:p>
    <w:p w14:paraId="307F7903" w14:textId="06D5AA7F" w:rsidR="00115891" w:rsidRDefault="00B92CAB" w:rsidP="00C67D93">
      <w:pPr>
        <w:spacing w:line="480" w:lineRule="auto"/>
        <w:ind w:firstLine="720"/>
        <w:rPr>
          <w:rFonts w:ascii="Times New Roman" w:hAnsi="Times New Roman" w:cs="Times New Roman"/>
        </w:rPr>
      </w:pPr>
      <w:r>
        <w:rPr>
          <w:rFonts w:ascii="Times New Roman" w:hAnsi="Times New Roman" w:cs="Times New Roman"/>
        </w:rPr>
        <w:t xml:space="preserve">The second level contains circulation, reference and interlibrary loan service desks. The special collections reading room and seminar room are located at this level. </w:t>
      </w:r>
      <w:r w:rsidR="00115891">
        <w:rPr>
          <w:rFonts w:ascii="Times New Roman" w:hAnsi="Times New Roman" w:cs="Times New Roman"/>
        </w:rPr>
        <w:t xml:space="preserve"> The special collections reading room is highly secured and is the space where patrons have access to restricted materials. Vault 1 is located in this level well and stores material from special collections that is requested.</w:t>
      </w:r>
      <w:r w:rsidR="00C67D93">
        <w:rPr>
          <w:rFonts w:ascii="Times New Roman" w:hAnsi="Times New Roman" w:cs="Times New Roman"/>
        </w:rPr>
        <w:t xml:space="preserve"> Vaults are not accessible to the public, but we were allowed to visit some of their vaults. </w:t>
      </w:r>
      <w:r w:rsidR="00115891">
        <w:rPr>
          <w:rFonts w:ascii="Times New Roman" w:hAnsi="Times New Roman" w:cs="Times New Roman"/>
        </w:rPr>
        <w:t xml:space="preserve"> They also have a special collections seminar room where groups of people can view materials and have discussions without </w:t>
      </w:r>
      <w:r w:rsidR="00C67D93">
        <w:rPr>
          <w:rFonts w:ascii="Times New Roman" w:hAnsi="Times New Roman" w:cs="Times New Roman"/>
        </w:rPr>
        <w:t>affecting</w:t>
      </w:r>
      <w:r w:rsidR="00115891">
        <w:rPr>
          <w:rFonts w:ascii="Times New Roman" w:hAnsi="Times New Roman" w:cs="Times New Roman"/>
        </w:rPr>
        <w:t xml:space="preserve"> others in the special collection reading room. On the West Terrace/ Scholar Wing they have scholar offices</w:t>
      </w:r>
      <w:r w:rsidR="00C67D93">
        <w:rPr>
          <w:rFonts w:ascii="Times New Roman" w:hAnsi="Times New Roman" w:cs="Times New Roman"/>
        </w:rPr>
        <w:t xml:space="preserve"> for visiting scholars. The Institute provides grants for visiting scholars and for projects and lectures.</w:t>
      </w:r>
    </w:p>
    <w:p w14:paraId="64D3C0D2" w14:textId="0163E240" w:rsidR="00723133" w:rsidRDefault="00C67D93" w:rsidP="002F63D2">
      <w:pPr>
        <w:spacing w:line="480" w:lineRule="auto"/>
        <w:ind w:firstLine="720"/>
        <w:rPr>
          <w:rFonts w:ascii="Times New Roman" w:hAnsi="Times New Roman" w:cs="Times New Roman"/>
        </w:rPr>
      </w:pPr>
      <w:r>
        <w:rPr>
          <w:rFonts w:ascii="Times New Roman" w:hAnsi="Times New Roman" w:cs="Times New Roman"/>
        </w:rPr>
        <w:t xml:space="preserve">The third level contains more reading areas, vaults and lab. </w:t>
      </w:r>
      <w:r w:rsidR="00745EB3">
        <w:rPr>
          <w:rFonts w:ascii="Times New Roman" w:hAnsi="Times New Roman" w:cs="Times New Roman"/>
        </w:rPr>
        <w:t>We were very fortunate eno</w:t>
      </w:r>
      <w:r w:rsidR="006D0E1D">
        <w:rPr>
          <w:rFonts w:ascii="Times New Roman" w:hAnsi="Times New Roman" w:cs="Times New Roman"/>
        </w:rPr>
        <w:t xml:space="preserve">ugh to visit some more vaults at this level with the head of conservation leading us at this point. The vaults contain many of their </w:t>
      </w:r>
      <w:r w:rsidR="002F63D2">
        <w:rPr>
          <w:rFonts w:ascii="Times New Roman" w:hAnsi="Times New Roman" w:cs="Times New Roman"/>
        </w:rPr>
        <w:t>collections with</w:t>
      </w:r>
      <w:r w:rsidR="006D0E1D">
        <w:rPr>
          <w:rFonts w:ascii="Times New Roman" w:hAnsi="Times New Roman" w:cs="Times New Roman"/>
        </w:rPr>
        <w:t xml:space="preserve"> earthquake proof shelves.  The vaults and the entire building are also climate controlled since some collections need specific conditions.  We visited one vault that was as cold as a refrigerator that contained </w:t>
      </w:r>
      <w:r w:rsidR="00991929">
        <w:rPr>
          <w:rFonts w:ascii="Times New Roman" w:hAnsi="Times New Roman" w:cs="Times New Roman"/>
        </w:rPr>
        <w:t>artworks</w:t>
      </w:r>
      <w:bookmarkStart w:id="0" w:name="_GoBack"/>
      <w:bookmarkEnd w:id="0"/>
      <w:r w:rsidR="006D0E1D">
        <w:rPr>
          <w:rFonts w:ascii="Times New Roman" w:hAnsi="Times New Roman" w:cs="Times New Roman"/>
        </w:rPr>
        <w:t xml:space="preserve"> such as “ The Literature Sausage” and “Flux Mouse”. The Last Vault we visited was the largest, and here is where the head of conservation discussed the Getty Research Institute’s move towards acquiring more materials with less processing.  She also discussed that there are no backlogs and that everything obtained has at least an acquisition record. </w:t>
      </w:r>
      <w:r w:rsidR="002F63D2">
        <w:rPr>
          <w:rFonts w:ascii="Times New Roman" w:hAnsi="Times New Roman" w:cs="Times New Roman"/>
        </w:rPr>
        <w:t xml:space="preserve"> We also visited their lab that is not accessible to the public. The lab evaluates, cleans, frames or replaces library material. Not everything is taken to the lab and the acquisition process is based on a </w:t>
      </w:r>
      <w:r w:rsidR="00FF0866">
        <w:rPr>
          <w:rFonts w:ascii="Times New Roman" w:hAnsi="Times New Roman" w:cs="Times New Roman"/>
        </w:rPr>
        <w:t>case-by-case</w:t>
      </w:r>
      <w:r w:rsidR="002F63D2">
        <w:rPr>
          <w:rFonts w:ascii="Times New Roman" w:hAnsi="Times New Roman" w:cs="Times New Roman"/>
        </w:rPr>
        <w:t xml:space="preserve"> situation.</w:t>
      </w:r>
    </w:p>
    <w:p w14:paraId="650548F5" w14:textId="71641AA4" w:rsidR="00FF0866" w:rsidRDefault="00FF0866" w:rsidP="00D50FBE">
      <w:pPr>
        <w:spacing w:line="480" w:lineRule="auto"/>
        <w:rPr>
          <w:rFonts w:ascii="Times New Roman" w:hAnsi="Times New Roman" w:cs="Times New Roman"/>
        </w:rPr>
      </w:pPr>
      <w:r>
        <w:rPr>
          <w:rFonts w:ascii="Times New Roman" w:hAnsi="Times New Roman" w:cs="Times New Roman"/>
        </w:rPr>
        <w:tab/>
        <w:t>The Getty Research Institute provides an array of services to the public and scholars. They answer reference requests in person, phone or by email. They will scan or create a digital item for you if it not possible to come in person to view the material</w:t>
      </w:r>
      <w:r w:rsidR="0092258E">
        <w:rPr>
          <w:rFonts w:ascii="Times New Roman" w:hAnsi="Times New Roman" w:cs="Times New Roman"/>
        </w:rPr>
        <w:t xml:space="preserve"> requested</w:t>
      </w:r>
      <w:r>
        <w:rPr>
          <w:rFonts w:ascii="Times New Roman" w:hAnsi="Times New Roman" w:cs="Times New Roman"/>
        </w:rPr>
        <w:t xml:space="preserve"> </w:t>
      </w:r>
      <w:r w:rsidR="0092258E">
        <w:rPr>
          <w:rFonts w:ascii="Times New Roman" w:hAnsi="Times New Roman" w:cs="Times New Roman"/>
        </w:rPr>
        <w:t>and there are no copyright issues</w:t>
      </w:r>
      <w:r>
        <w:rPr>
          <w:rFonts w:ascii="Times New Roman" w:hAnsi="Times New Roman" w:cs="Times New Roman"/>
        </w:rPr>
        <w:t xml:space="preserve">. </w:t>
      </w:r>
      <w:r w:rsidR="0092258E">
        <w:rPr>
          <w:rFonts w:ascii="Times New Roman" w:hAnsi="Times New Roman" w:cs="Times New Roman"/>
        </w:rPr>
        <w:t xml:space="preserve">It seems reference will do everything they can to give their patrons access to viewable material. </w:t>
      </w:r>
      <w:r w:rsidR="00991929">
        <w:rPr>
          <w:rFonts w:ascii="Times New Roman" w:hAnsi="Times New Roman" w:cs="Times New Roman"/>
        </w:rPr>
        <w:t xml:space="preserve">According to our guide, </w:t>
      </w:r>
      <w:r>
        <w:rPr>
          <w:rFonts w:ascii="Times New Roman" w:hAnsi="Times New Roman" w:cs="Times New Roman"/>
        </w:rPr>
        <w:t>2/3 of reference requests are scanned and emailed. The public has “plaza privileges” which allows access to materials on the Plaza level</w:t>
      </w:r>
      <w:r w:rsidR="00D1476C">
        <w:rPr>
          <w:rFonts w:ascii="Times New Roman" w:hAnsi="Times New Roman" w:cs="Times New Roman"/>
        </w:rPr>
        <w:t xml:space="preserve">. Stack Readers </w:t>
      </w:r>
      <w:r w:rsidR="0092258E">
        <w:rPr>
          <w:rFonts w:ascii="Times New Roman" w:hAnsi="Times New Roman" w:cs="Times New Roman"/>
        </w:rPr>
        <w:t>have</w:t>
      </w:r>
      <w:r w:rsidR="00D1476C">
        <w:rPr>
          <w:rFonts w:ascii="Times New Roman" w:hAnsi="Times New Roman" w:cs="Times New Roman"/>
        </w:rPr>
        <w:t xml:space="preserve"> access to the research library and special collections. Material is not allowed to be checkout of the institution, except inter-library loans. Material can be checked out within the Institution and placed on reserve shelves for stack readers. Scholars and graduate students are eligible. The Extended reader allows extended hours for library usage. </w:t>
      </w:r>
    </w:p>
    <w:p w14:paraId="4057F781" w14:textId="77CD2966" w:rsidR="00D50FBE" w:rsidRPr="00D50FBE" w:rsidRDefault="00D50FBE" w:rsidP="00D50FBE">
      <w:pPr>
        <w:spacing w:line="480" w:lineRule="auto"/>
        <w:rPr>
          <w:rFonts w:ascii="Times New Roman" w:hAnsi="Times New Roman" w:cs="Times New Roman"/>
        </w:rPr>
      </w:pPr>
      <w:r w:rsidRPr="00D50FBE">
        <w:rPr>
          <w:rFonts w:ascii="Times New Roman" w:hAnsi="Times New Roman" w:cs="Times New Roman"/>
        </w:rPr>
        <w:tab/>
        <w:t>Throughout the tour our guide</w:t>
      </w:r>
      <w:r w:rsidR="007E44D8">
        <w:rPr>
          <w:rFonts w:ascii="Times New Roman" w:hAnsi="Times New Roman" w:cs="Times New Roman"/>
        </w:rPr>
        <w:t>,</w:t>
      </w:r>
      <w:r w:rsidRPr="00D50FBE">
        <w:rPr>
          <w:rFonts w:ascii="Times New Roman" w:hAnsi="Times New Roman" w:cs="Times New Roman"/>
        </w:rPr>
        <w:t xml:space="preserve"> Sally McKay</w:t>
      </w:r>
      <w:r w:rsidR="007E44D8">
        <w:rPr>
          <w:rFonts w:ascii="Times New Roman" w:hAnsi="Times New Roman" w:cs="Times New Roman"/>
        </w:rPr>
        <w:t>,</w:t>
      </w:r>
      <w:r w:rsidRPr="00D50FBE">
        <w:rPr>
          <w:rFonts w:ascii="Times New Roman" w:hAnsi="Times New Roman" w:cs="Times New Roman"/>
        </w:rPr>
        <w:t xml:space="preserve"> was very informative and helpful with our questions. She was very pleased that we were here </w:t>
      </w:r>
      <w:r w:rsidR="006F3760" w:rsidRPr="00D50FBE">
        <w:rPr>
          <w:rFonts w:ascii="Times New Roman" w:hAnsi="Times New Roman" w:cs="Times New Roman"/>
        </w:rPr>
        <w:t xml:space="preserve">and </w:t>
      </w:r>
      <w:r w:rsidR="006F3760">
        <w:rPr>
          <w:rFonts w:ascii="Times New Roman" w:hAnsi="Times New Roman" w:cs="Times New Roman"/>
        </w:rPr>
        <w:t>was very excited about showing us as much of the behind the scenes areas not typically accessible</w:t>
      </w:r>
      <w:r w:rsidR="007E44D8">
        <w:rPr>
          <w:rFonts w:ascii="Times New Roman" w:hAnsi="Times New Roman" w:cs="Times New Roman"/>
        </w:rPr>
        <w:t xml:space="preserve"> to the public. She highly encouraged us to come back and visit again as stack readers or to use any of the available resources at the</w:t>
      </w:r>
      <w:r w:rsidR="006F3760">
        <w:rPr>
          <w:rFonts w:ascii="Times New Roman" w:hAnsi="Times New Roman" w:cs="Times New Roman"/>
        </w:rPr>
        <w:t xml:space="preserve"> Getty Research Institute</w:t>
      </w:r>
      <w:r w:rsidR="007E44D8">
        <w:rPr>
          <w:rFonts w:ascii="Times New Roman" w:hAnsi="Times New Roman" w:cs="Times New Roman"/>
        </w:rPr>
        <w:t>. My expectations about the Getty Library</w:t>
      </w:r>
      <w:r w:rsidR="006F3760">
        <w:rPr>
          <w:rFonts w:ascii="Times New Roman" w:hAnsi="Times New Roman" w:cs="Times New Roman"/>
        </w:rPr>
        <w:t xml:space="preserve"> </w:t>
      </w:r>
      <w:r w:rsidR="001E568B">
        <w:rPr>
          <w:rFonts w:ascii="Times New Roman" w:hAnsi="Times New Roman" w:cs="Times New Roman"/>
        </w:rPr>
        <w:t>were met and all its resources where beyond what I had expected. Their collections and storage facilities are impressive. It was interesting to see the variation and scale of</w:t>
      </w:r>
      <w:r w:rsidR="000618CF">
        <w:rPr>
          <w:rFonts w:ascii="Times New Roman" w:hAnsi="Times New Roman" w:cs="Times New Roman"/>
        </w:rPr>
        <w:t xml:space="preserve"> some of their</w:t>
      </w:r>
      <w:r w:rsidR="001E568B">
        <w:rPr>
          <w:rFonts w:ascii="Times New Roman" w:hAnsi="Times New Roman" w:cs="Times New Roman"/>
        </w:rPr>
        <w:t xml:space="preserve"> collections. </w:t>
      </w:r>
      <w:r w:rsidR="00261CBF">
        <w:rPr>
          <w:rFonts w:ascii="Times New Roman" w:hAnsi="Times New Roman" w:cs="Times New Roman"/>
        </w:rPr>
        <w:t xml:space="preserve">Given that the Getty </w:t>
      </w:r>
      <w:r w:rsidR="00592E5F">
        <w:rPr>
          <w:rFonts w:ascii="Times New Roman" w:hAnsi="Times New Roman" w:cs="Times New Roman"/>
        </w:rPr>
        <w:t>Research Institute is</w:t>
      </w:r>
      <w:r w:rsidR="000618CF">
        <w:rPr>
          <w:rFonts w:ascii="Times New Roman" w:hAnsi="Times New Roman" w:cs="Times New Roman"/>
        </w:rPr>
        <w:t xml:space="preserve"> a big art archives, it was interesting to see how they handle their collections and patron requests. </w:t>
      </w:r>
      <w:r w:rsidR="007E44D8">
        <w:rPr>
          <w:rFonts w:ascii="Times New Roman" w:hAnsi="Times New Roman" w:cs="Times New Roman"/>
        </w:rPr>
        <w:t>With all the available</w:t>
      </w:r>
      <w:r w:rsidR="001E568B">
        <w:rPr>
          <w:rFonts w:ascii="Times New Roman" w:hAnsi="Times New Roman" w:cs="Times New Roman"/>
        </w:rPr>
        <w:t xml:space="preserve"> resources onsite and online</w:t>
      </w:r>
      <w:r w:rsidR="007E44D8">
        <w:rPr>
          <w:rFonts w:ascii="Times New Roman" w:hAnsi="Times New Roman" w:cs="Times New Roman"/>
        </w:rPr>
        <w:t xml:space="preserve">, </w:t>
      </w:r>
      <w:r w:rsidR="001E568B">
        <w:rPr>
          <w:rFonts w:ascii="Times New Roman" w:hAnsi="Times New Roman" w:cs="Times New Roman"/>
        </w:rPr>
        <w:t>it definitely</w:t>
      </w:r>
      <w:r w:rsidR="007E44D8">
        <w:rPr>
          <w:rFonts w:ascii="Times New Roman" w:hAnsi="Times New Roman" w:cs="Times New Roman"/>
        </w:rPr>
        <w:t xml:space="preserve"> is </w:t>
      </w:r>
      <w:r w:rsidR="001E568B">
        <w:rPr>
          <w:rFonts w:ascii="Times New Roman" w:hAnsi="Times New Roman" w:cs="Times New Roman"/>
        </w:rPr>
        <w:t>a great</w:t>
      </w:r>
      <w:r w:rsidR="007E44D8">
        <w:rPr>
          <w:rFonts w:ascii="Times New Roman" w:hAnsi="Times New Roman" w:cs="Times New Roman"/>
        </w:rPr>
        <w:t xml:space="preserve"> resource for art research. </w:t>
      </w:r>
    </w:p>
    <w:p w14:paraId="09BED8EC" w14:textId="77777777" w:rsidR="00D50FBE" w:rsidRDefault="00D50FBE" w:rsidP="00D50FBE">
      <w:pPr>
        <w:spacing w:line="480" w:lineRule="auto"/>
      </w:pPr>
    </w:p>
    <w:p w14:paraId="39958329" w14:textId="77777777" w:rsidR="0092258E" w:rsidRDefault="0092258E" w:rsidP="00D50FBE">
      <w:pPr>
        <w:spacing w:line="480" w:lineRule="auto"/>
      </w:pPr>
    </w:p>
    <w:p w14:paraId="37D59463" w14:textId="77777777" w:rsidR="0092258E" w:rsidRDefault="0092258E" w:rsidP="00D50FBE">
      <w:pPr>
        <w:spacing w:line="480" w:lineRule="auto"/>
      </w:pPr>
    </w:p>
    <w:p w14:paraId="17AA614D" w14:textId="77777777" w:rsidR="0092258E" w:rsidRDefault="0092258E" w:rsidP="00D50FBE">
      <w:pPr>
        <w:spacing w:line="480" w:lineRule="auto"/>
      </w:pPr>
    </w:p>
    <w:p w14:paraId="7E637773" w14:textId="77777777" w:rsidR="0092258E" w:rsidRDefault="0092258E" w:rsidP="00D50FBE">
      <w:pPr>
        <w:spacing w:line="480" w:lineRule="auto"/>
      </w:pPr>
    </w:p>
    <w:p w14:paraId="48EA649F" w14:textId="77777777" w:rsidR="0092258E" w:rsidRDefault="0092258E" w:rsidP="00D50FBE">
      <w:pPr>
        <w:spacing w:line="480" w:lineRule="auto"/>
      </w:pPr>
    </w:p>
    <w:p w14:paraId="63230CB0" w14:textId="77777777" w:rsidR="0092258E" w:rsidRDefault="0092258E" w:rsidP="00D50FBE">
      <w:pPr>
        <w:spacing w:line="480" w:lineRule="auto"/>
      </w:pPr>
    </w:p>
    <w:p w14:paraId="52AAAF7A" w14:textId="77777777" w:rsidR="0092258E" w:rsidRDefault="0092258E" w:rsidP="00D50FBE">
      <w:pPr>
        <w:spacing w:line="480" w:lineRule="auto"/>
      </w:pPr>
    </w:p>
    <w:p w14:paraId="791AB89A" w14:textId="77777777" w:rsidR="0092258E" w:rsidRDefault="0092258E" w:rsidP="00D50FBE">
      <w:pPr>
        <w:spacing w:line="480" w:lineRule="auto"/>
      </w:pPr>
    </w:p>
    <w:p w14:paraId="1128F19F" w14:textId="77777777" w:rsidR="0092258E" w:rsidRDefault="0092258E" w:rsidP="00D50FBE">
      <w:pPr>
        <w:spacing w:line="480" w:lineRule="auto"/>
      </w:pPr>
    </w:p>
    <w:p w14:paraId="6ACA1609" w14:textId="77777777" w:rsidR="0092258E" w:rsidRDefault="0092258E" w:rsidP="00D50FBE">
      <w:pPr>
        <w:spacing w:line="480" w:lineRule="auto"/>
      </w:pPr>
    </w:p>
    <w:p w14:paraId="65BC36BA" w14:textId="77777777" w:rsidR="0092258E" w:rsidRDefault="0092258E" w:rsidP="00D50FBE">
      <w:pPr>
        <w:spacing w:line="480" w:lineRule="auto"/>
      </w:pPr>
    </w:p>
    <w:p w14:paraId="008C674C" w14:textId="77346422" w:rsidR="0092258E" w:rsidRDefault="0092258E" w:rsidP="0092258E">
      <w:pPr>
        <w:spacing w:line="480" w:lineRule="auto"/>
        <w:jc w:val="center"/>
      </w:pPr>
      <w:r>
        <w:t>Resources</w:t>
      </w:r>
    </w:p>
    <w:p w14:paraId="5E328F44" w14:textId="421E2F4E" w:rsidR="00C134AD" w:rsidRPr="00480832" w:rsidRDefault="00C134AD" w:rsidP="00480832">
      <w:pPr>
        <w:spacing w:line="480" w:lineRule="auto"/>
        <w:ind w:left="720" w:hanging="720"/>
        <w:rPr>
          <w:i/>
          <w:iCs/>
        </w:rPr>
      </w:pPr>
      <w:r w:rsidRPr="00C134AD">
        <w:t xml:space="preserve">Getty Research Institue (n.d.) </w:t>
      </w:r>
      <w:r w:rsidR="00480832" w:rsidRPr="00480832">
        <w:rPr>
          <w:i/>
          <w:iCs/>
        </w:rPr>
        <w:t>Access Policy and Reader Privileges</w:t>
      </w:r>
      <w:r w:rsidRPr="00C134AD">
        <w:rPr>
          <w:i/>
          <w:iCs/>
        </w:rPr>
        <w:t>.</w:t>
      </w:r>
      <w:r w:rsidRPr="00C134AD">
        <w:t xml:space="preserve"> Retrieved February 15, 2013, from </w:t>
      </w:r>
      <w:hyperlink r:id="rId7" w:history="1">
        <w:r w:rsidRPr="00C134AD">
          <w:rPr>
            <w:rStyle w:val="Hyperlink"/>
          </w:rPr>
          <w:t>http://www.getty.edu/research/institute/</w:t>
        </w:r>
      </w:hyperlink>
    </w:p>
    <w:p w14:paraId="54AF0BA1" w14:textId="77777777" w:rsidR="00C134AD" w:rsidRDefault="00C134AD" w:rsidP="00C134AD">
      <w:pPr>
        <w:spacing w:line="480" w:lineRule="auto"/>
        <w:ind w:left="720" w:hanging="720"/>
      </w:pPr>
      <w:r w:rsidRPr="00C134AD">
        <w:t xml:space="preserve">Getty Research Institute (2011). </w:t>
      </w:r>
      <w:r w:rsidRPr="00C134AD">
        <w:rPr>
          <w:i/>
          <w:iCs/>
        </w:rPr>
        <w:t xml:space="preserve">Getty Research Institute </w:t>
      </w:r>
      <w:r w:rsidRPr="00C134AD">
        <w:t>[Pamphlet].Los Angeles, CA: n.p.</w:t>
      </w:r>
    </w:p>
    <w:p w14:paraId="1B09A3D9" w14:textId="20A1B49B" w:rsidR="00480832" w:rsidRPr="00C134AD" w:rsidRDefault="00480832" w:rsidP="00C134AD">
      <w:pPr>
        <w:spacing w:line="480" w:lineRule="auto"/>
        <w:ind w:left="720" w:hanging="720"/>
      </w:pPr>
      <w:r>
        <w:t>McKay, Sally (2013). [Getty Tour].  Los Angles, CA</w:t>
      </w:r>
    </w:p>
    <w:p w14:paraId="25638D67" w14:textId="682B3F91" w:rsidR="0092258E" w:rsidRDefault="0092258E" w:rsidP="00C134AD">
      <w:pPr>
        <w:spacing w:line="480" w:lineRule="auto"/>
        <w:ind w:left="720" w:hanging="720"/>
      </w:pPr>
    </w:p>
    <w:sectPr w:rsidR="0092258E" w:rsidSect="006D6563">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C5EDA" w14:textId="77777777" w:rsidR="00480832" w:rsidRDefault="00480832" w:rsidP="001108FE">
      <w:r>
        <w:separator/>
      </w:r>
    </w:p>
  </w:endnote>
  <w:endnote w:type="continuationSeparator" w:id="0">
    <w:p w14:paraId="1E545355" w14:textId="77777777" w:rsidR="00480832" w:rsidRDefault="00480832" w:rsidP="0011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7273B" w14:textId="77777777" w:rsidR="00480832" w:rsidRDefault="00480832" w:rsidP="001108FE">
      <w:r>
        <w:separator/>
      </w:r>
    </w:p>
  </w:footnote>
  <w:footnote w:type="continuationSeparator" w:id="0">
    <w:p w14:paraId="04F74BB7" w14:textId="77777777" w:rsidR="00480832" w:rsidRDefault="00480832" w:rsidP="001108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989FF" w14:textId="77777777" w:rsidR="00480832" w:rsidRDefault="00480832" w:rsidP="001108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2F52D6" w14:textId="77777777" w:rsidR="00480832" w:rsidRDefault="00480832" w:rsidP="001108F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FB02A" w14:textId="77777777" w:rsidR="00480832" w:rsidRDefault="00480832" w:rsidP="001108FE">
    <w:pPr>
      <w:pStyle w:val="Header"/>
      <w:framePr w:wrap="around" w:vAnchor="text" w:hAnchor="page" w:x="10261" w:y="1"/>
      <w:rPr>
        <w:rStyle w:val="PageNumber"/>
      </w:rPr>
    </w:pPr>
    <w:r>
      <w:rPr>
        <w:rStyle w:val="PageNumber"/>
      </w:rPr>
      <w:fldChar w:fldCharType="begin"/>
    </w:r>
    <w:r>
      <w:rPr>
        <w:rStyle w:val="PageNumber"/>
      </w:rPr>
      <w:instrText xml:space="preserve">PAGE  </w:instrText>
    </w:r>
    <w:r>
      <w:rPr>
        <w:rStyle w:val="PageNumber"/>
      </w:rPr>
      <w:fldChar w:fldCharType="separate"/>
    </w:r>
    <w:r w:rsidR="00A31624">
      <w:rPr>
        <w:rStyle w:val="PageNumber"/>
        <w:noProof/>
      </w:rPr>
      <w:t>1</w:t>
    </w:r>
    <w:r>
      <w:rPr>
        <w:rStyle w:val="PageNumber"/>
      </w:rPr>
      <w:fldChar w:fldCharType="end"/>
    </w:r>
  </w:p>
  <w:p w14:paraId="5D89C382" w14:textId="17F8D85F" w:rsidR="00480832" w:rsidRDefault="00480832" w:rsidP="001108FE">
    <w:pPr>
      <w:pStyle w:val="Header"/>
      <w:ind w:right="360"/>
      <w:jc w:val="right"/>
    </w:pPr>
    <w:r>
      <w:t xml:space="preserve">Luna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BE"/>
    <w:rsid w:val="000618CF"/>
    <w:rsid w:val="001108FE"/>
    <w:rsid w:val="00115891"/>
    <w:rsid w:val="001978DD"/>
    <w:rsid w:val="001E568B"/>
    <w:rsid w:val="00261CBF"/>
    <w:rsid w:val="002F63D2"/>
    <w:rsid w:val="00407721"/>
    <w:rsid w:val="00480832"/>
    <w:rsid w:val="004B7D27"/>
    <w:rsid w:val="005134DA"/>
    <w:rsid w:val="005701BC"/>
    <w:rsid w:val="00592E5F"/>
    <w:rsid w:val="006D0E1D"/>
    <w:rsid w:val="006D6563"/>
    <w:rsid w:val="006F3760"/>
    <w:rsid w:val="00723133"/>
    <w:rsid w:val="00745EB3"/>
    <w:rsid w:val="007E44D8"/>
    <w:rsid w:val="008445EF"/>
    <w:rsid w:val="00862E13"/>
    <w:rsid w:val="0092258E"/>
    <w:rsid w:val="00991929"/>
    <w:rsid w:val="009E2FF0"/>
    <w:rsid w:val="00A31624"/>
    <w:rsid w:val="00A45EB6"/>
    <w:rsid w:val="00B92CAB"/>
    <w:rsid w:val="00C134AD"/>
    <w:rsid w:val="00C57049"/>
    <w:rsid w:val="00C67D93"/>
    <w:rsid w:val="00D1476C"/>
    <w:rsid w:val="00D50FBE"/>
    <w:rsid w:val="00D83EF4"/>
    <w:rsid w:val="00D84549"/>
    <w:rsid w:val="00FF0866"/>
    <w:rsid w:val="00FF1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F347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8FE"/>
    <w:pPr>
      <w:tabs>
        <w:tab w:val="center" w:pos="4320"/>
        <w:tab w:val="right" w:pos="8640"/>
      </w:tabs>
    </w:pPr>
  </w:style>
  <w:style w:type="character" w:customStyle="1" w:styleId="HeaderChar">
    <w:name w:val="Header Char"/>
    <w:basedOn w:val="DefaultParagraphFont"/>
    <w:link w:val="Header"/>
    <w:uiPriority w:val="99"/>
    <w:rsid w:val="001108FE"/>
  </w:style>
  <w:style w:type="paragraph" w:styleId="Footer">
    <w:name w:val="footer"/>
    <w:basedOn w:val="Normal"/>
    <w:link w:val="FooterChar"/>
    <w:uiPriority w:val="99"/>
    <w:unhideWhenUsed/>
    <w:rsid w:val="001108FE"/>
    <w:pPr>
      <w:tabs>
        <w:tab w:val="center" w:pos="4320"/>
        <w:tab w:val="right" w:pos="8640"/>
      </w:tabs>
    </w:pPr>
  </w:style>
  <w:style w:type="character" w:customStyle="1" w:styleId="FooterChar">
    <w:name w:val="Footer Char"/>
    <w:basedOn w:val="DefaultParagraphFont"/>
    <w:link w:val="Footer"/>
    <w:uiPriority w:val="99"/>
    <w:rsid w:val="001108FE"/>
  </w:style>
  <w:style w:type="character" w:styleId="PageNumber">
    <w:name w:val="page number"/>
    <w:basedOn w:val="DefaultParagraphFont"/>
    <w:uiPriority w:val="99"/>
    <w:semiHidden/>
    <w:unhideWhenUsed/>
    <w:rsid w:val="001108FE"/>
  </w:style>
  <w:style w:type="character" w:styleId="Hyperlink">
    <w:name w:val="Hyperlink"/>
    <w:basedOn w:val="DefaultParagraphFont"/>
    <w:uiPriority w:val="99"/>
    <w:unhideWhenUsed/>
    <w:rsid w:val="00C134A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8FE"/>
    <w:pPr>
      <w:tabs>
        <w:tab w:val="center" w:pos="4320"/>
        <w:tab w:val="right" w:pos="8640"/>
      </w:tabs>
    </w:pPr>
  </w:style>
  <w:style w:type="character" w:customStyle="1" w:styleId="HeaderChar">
    <w:name w:val="Header Char"/>
    <w:basedOn w:val="DefaultParagraphFont"/>
    <w:link w:val="Header"/>
    <w:uiPriority w:val="99"/>
    <w:rsid w:val="001108FE"/>
  </w:style>
  <w:style w:type="paragraph" w:styleId="Footer">
    <w:name w:val="footer"/>
    <w:basedOn w:val="Normal"/>
    <w:link w:val="FooterChar"/>
    <w:uiPriority w:val="99"/>
    <w:unhideWhenUsed/>
    <w:rsid w:val="001108FE"/>
    <w:pPr>
      <w:tabs>
        <w:tab w:val="center" w:pos="4320"/>
        <w:tab w:val="right" w:pos="8640"/>
      </w:tabs>
    </w:pPr>
  </w:style>
  <w:style w:type="character" w:customStyle="1" w:styleId="FooterChar">
    <w:name w:val="Footer Char"/>
    <w:basedOn w:val="DefaultParagraphFont"/>
    <w:link w:val="Footer"/>
    <w:uiPriority w:val="99"/>
    <w:rsid w:val="001108FE"/>
  </w:style>
  <w:style w:type="character" w:styleId="PageNumber">
    <w:name w:val="page number"/>
    <w:basedOn w:val="DefaultParagraphFont"/>
    <w:uiPriority w:val="99"/>
    <w:semiHidden/>
    <w:unhideWhenUsed/>
    <w:rsid w:val="001108FE"/>
  </w:style>
  <w:style w:type="character" w:styleId="Hyperlink">
    <w:name w:val="Hyperlink"/>
    <w:basedOn w:val="DefaultParagraphFont"/>
    <w:uiPriority w:val="99"/>
    <w:unhideWhenUsed/>
    <w:rsid w:val="00C134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461909">
      <w:bodyDiv w:val="1"/>
      <w:marLeft w:val="0"/>
      <w:marRight w:val="0"/>
      <w:marTop w:val="0"/>
      <w:marBottom w:val="0"/>
      <w:divBdr>
        <w:top w:val="none" w:sz="0" w:space="0" w:color="auto"/>
        <w:left w:val="none" w:sz="0" w:space="0" w:color="auto"/>
        <w:bottom w:val="none" w:sz="0" w:space="0" w:color="auto"/>
        <w:right w:val="none" w:sz="0" w:space="0" w:color="auto"/>
      </w:divBdr>
    </w:div>
    <w:div w:id="19552144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etty.edu/research/institut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994</Words>
  <Characters>5671</Characters>
  <Application>Microsoft Macintosh Word</Application>
  <DocSecurity>0</DocSecurity>
  <Lines>47</Lines>
  <Paragraphs>13</Paragraphs>
  <ScaleCrop>false</ScaleCrop>
  <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Luna</dc:creator>
  <cp:keywords/>
  <dc:description/>
  <cp:lastModifiedBy>Ashley Luna</cp:lastModifiedBy>
  <cp:revision>2</cp:revision>
  <dcterms:created xsi:type="dcterms:W3CDTF">2013-02-18T07:24:00Z</dcterms:created>
  <dcterms:modified xsi:type="dcterms:W3CDTF">2013-02-18T07:24:00Z</dcterms:modified>
</cp:coreProperties>
</file>